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B47E" w14:textId="1E79AD81" w:rsidR="00375E25" w:rsidRDefault="00375E25">
      <w:r>
        <w:rPr>
          <w:noProof/>
        </w:rPr>
        <w:drawing>
          <wp:anchor distT="0" distB="0" distL="114300" distR="114300" simplePos="0" relativeHeight="251658240" behindDoc="1" locked="0" layoutInCell="1" allowOverlap="1" wp14:anchorId="33E59275" wp14:editId="741F7B1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47900" cy="572135"/>
            <wp:effectExtent l="0" t="0" r="0" b="0"/>
            <wp:wrapTight wrapText="bothSides">
              <wp:wrapPolygon edited="0">
                <wp:start x="0" y="0"/>
                <wp:lineTo x="0" y="20857"/>
                <wp:lineTo x="12814" y="20857"/>
                <wp:lineTo x="21417" y="17980"/>
                <wp:lineTo x="21417" y="2877"/>
                <wp:lineTo x="10068" y="0"/>
                <wp:lineTo x="0" y="0"/>
              </wp:wrapPolygon>
            </wp:wrapTight>
            <wp:docPr id="521532894" name="Picture 1" descr="A purpl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532894" name="Picture 1" descr="A purple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CF6FB" w14:textId="77777777" w:rsidR="00375E25" w:rsidRDefault="00375E25"/>
    <w:p w14:paraId="4F3BBEC8" w14:textId="558C686B" w:rsidR="00375E25" w:rsidRPr="00375E25" w:rsidRDefault="00375E25">
      <w:pPr>
        <w:rPr>
          <w:b/>
          <w:bCs/>
        </w:rPr>
      </w:pPr>
    </w:p>
    <w:p w14:paraId="3B5C4438" w14:textId="5D94547A" w:rsidR="006C1756" w:rsidRPr="00375E25" w:rsidRDefault="00E16F19">
      <w:pPr>
        <w:rPr>
          <w:rFonts w:ascii="Verdana" w:hAnsi="Verdana"/>
          <w:b/>
          <w:bCs/>
        </w:rPr>
      </w:pPr>
      <w:r w:rsidRPr="00375E25">
        <w:rPr>
          <w:rFonts w:ascii="Verdana" w:hAnsi="Verdana"/>
          <w:b/>
          <w:bCs/>
        </w:rPr>
        <w:t>References:</w:t>
      </w:r>
      <w:r w:rsidR="00375E25" w:rsidRPr="00375E25">
        <w:rPr>
          <w:rFonts w:ascii="Verdana" w:hAnsi="Verdana"/>
          <w:b/>
          <w:bCs/>
          <w:noProof/>
        </w:rPr>
        <w:t xml:space="preserve"> </w:t>
      </w:r>
    </w:p>
    <w:p w14:paraId="43588AF1" w14:textId="2A495B56" w:rsidR="00B0615C" w:rsidRPr="00B0615C" w:rsidRDefault="00372A2F" w:rsidP="00B061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Segoe UI"/>
          <w:color w:val="1B1B1B"/>
        </w:rPr>
      </w:pPr>
      <w:r w:rsidRPr="00375E25">
        <w:rPr>
          <w:rFonts w:ascii="Verdana" w:hAnsi="Verdana" w:cs="Segoe UI"/>
          <w:color w:val="1B1B1B"/>
        </w:rPr>
        <w:t>Daley, A. (2008). </w:t>
      </w:r>
      <w:hyperlink r:id="rId6" w:history="1">
        <w:r w:rsidRPr="00375E25">
          <w:rPr>
            <w:rStyle w:val="Hyperlink"/>
            <w:rFonts w:ascii="Verdana" w:hAnsi="Verdana" w:cs="Segoe UI"/>
            <w:color w:val="592C81"/>
          </w:rPr>
          <w:t>Exercise and primary dysmenorrhea: a comprehensive and critical review of the literature.</w:t>
        </w:r>
      </w:hyperlink>
      <w:r w:rsidRPr="00375E25">
        <w:rPr>
          <w:rFonts w:ascii="Verdana" w:hAnsi="Verdana" w:cs="Segoe UI"/>
          <w:color w:val="1B1B1B"/>
        </w:rPr>
        <w:t> </w:t>
      </w:r>
      <w:r w:rsidRPr="00375E25">
        <w:rPr>
          <w:rStyle w:val="Emphasis"/>
          <w:rFonts w:ascii="Verdana" w:hAnsi="Verdana" w:cs="Segoe UI"/>
          <w:color w:val="1B1B1B"/>
        </w:rPr>
        <w:t>Sports Medicine;</w:t>
      </w:r>
      <w:r w:rsidRPr="00375E25">
        <w:rPr>
          <w:rFonts w:ascii="Verdana" w:hAnsi="Verdana" w:cs="Segoe UI"/>
          <w:color w:val="1B1B1B"/>
        </w:rPr>
        <w:t> 38(8): 659–670.</w:t>
      </w:r>
    </w:p>
    <w:p w14:paraId="7C7134E1" w14:textId="77777777" w:rsidR="00372A2F" w:rsidRPr="00375E25" w:rsidRDefault="00372A2F" w:rsidP="00B061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Segoe UI"/>
          <w:color w:val="1B1B1B"/>
        </w:rPr>
      </w:pPr>
      <w:r w:rsidRPr="00375E25">
        <w:rPr>
          <w:rFonts w:ascii="Verdana" w:hAnsi="Verdana" w:cs="Segoe UI"/>
          <w:color w:val="1B1B1B"/>
        </w:rPr>
        <w:t>Ahrens, K.A., Vladutiu, C.J., Mumford, S.L., Schliep, K.C., Perkins, N.J., Wactawski-Wende, J., Schisterman, E.F. (2014). </w:t>
      </w:r>
      <w:hyperlink r:id="rId7" w:history="1">
        <w:r w:rsidRPr="00375E25">
          <w:rPr>
            <w:rStyle w:val="Hyperlink"/>
            <w:rFonts w:ascii="Verdana" w:hAnsi="Verdana" w:cs="Segoe UI"/>
            <w:color w:val="592C81"/>
          </w:rPr>
          <w:t>The effect of physical activity across the menstrual cycle on reproductive function.</w:t>
        </w:r>
      </w:hyperlink>
      <w:r w:rsidRPr="00375E25">
        <w:rPr>
          <w:rFonts w:ascii="Verdana" w:hAnsi="Verdana" w:cs="Segoe UI"/>
          <w:color w:val="1B1B1B"/>
        </w:rPr>
        <w:t> </w:t>
      </w:r>
      <w:r w:rsidRPr="00375E25">
        <w:rPr>
          <w:rStyle w:val="Emphasis"/>
          <w:rFonts w:ascii="Verdana" w:hAnsi="Verdana" w:cs="Segoe UI"/>
          <w:color w:val="1B1B1B"/>
        </w:rPr>
        <w:t>Annals of Epidemiology; </w:t>
      </w:r>
      <w:r w:rsidRPr="00375E25">
        <w:rPr>
          <w:rFonts w:ascii="Verdana" w:hAnsi="Verdana" w:cs="Segoe UI"/>
          <w:color w:val="1B1B1B"/>
        </w:rPr>
        <w:t>24(2): 127–134.</w:t>
      </w:r>
    </w:p>
    <w:p w14:paraId="1E068BE9" w14:textId="1A70CDDF" w:rsidR="00372A2F" w:rsidRPr="00375E25" w:rsidRDefault="00372A2F" w:rsidP="00B061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Segoe UI"/>
          <w:color w:val="1B1B1B"/>
        </w:rPr>
      </w:pPr>
      <w:r w:rsidRPr="00375E25">
        <w:rPr>
          <w:rFonts w:ascii="Verdana" w:hAnsi="Verdana" w:cs="Segoe UI"/>
          <w:color w:val="1B1B1B"/>
        </w:rPr>
        <w:t>Breast Cancer UK</w:t>
      </w:r>
      <w:r w:rsidR="006D5E1C" w:rsidRPr="00375E25">
        <w:rPr>
          <w:rFonts w:ascii="Verdana" w:hAnsi="Verdana" w:cs="Segoe UI"/>
          <w:color w:val="1B1B1B"/>
        </w:rPr>
        <w:t>, Physical Activity and Breast Cancer,</w:t>
      </w:r>
      <w:r w:rsidR="00A01421" w:rsidRPr="00375E25">
        <w:rPr>
          <w:rFonts w:ascii="Verdana" w:hAnsi="Verdana" w:cs="Segoe UI"/>
          <w:color w:val="1B1B1B"/>
        </w:rPr>
        <w:t xml:space="preserve"> </w:t>
      </w:r>
      <w:hyperlink r:id="rId8" w:history="1">
        <w:r w:rsidRPr="00375E25">
          <w:rPr>
            <w:rStyle w:val="Hyperlink"/>
            <w:rFonts w:ascii="Verdana" w:hAnsi="Verdana"/>
          </w:rPr>
          <w:t>Physical activity and breast cancer | Breast Cancer UK</w:t>
        </w:r>
      </w:hyperlink>
    </w:p>
    <w:p w14:paraId="4D3DBA61" w14:textId="154685CA" w:rsidR="00E16F19" w:rsidRPr="00375E25" w:rsidRDefault="00E16F19" w:rsidP="00947979">
      <w:pPr>
        <w:rPr>
          <w:rFonts w:ascii="Verdana" w:hAnsi="Verdana"/>
        </w:rPr>
      </w:pPr>
    </w:p>
    <w:sectPr w:rsidR="00E16F19" w:rsidRPr="00375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3506F"/>
    <w:multiLevelType w:val="multilevel"/>
    <w:tmpl w:val="F51E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943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82"/>
    <w:rsid w:val="00372A2F"/>
    <w:rsid w:val="00375E25"/>
    <w:rsid w:val="006C1756"/>
    <w:rsid w:val="006D5E1C"/>
    <w:rsid w:val="00712E82"/>
    <w:rsid w:val="00947979"/>
    <w:rsid w:val="009761B4"/>
    <w:rsid w:val="00A01421"/>
    <w:rsid w:val="00B0615C"/>
    <w:rsid w:val="00B10E82"/>
    <w:rsid w:val="00E1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DCFB"/>
  <w15:chartTrackingRefBased/>
  <w15:docId w15:val="{EA568BD0-2708-4E5F-A316-E1BED33C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A2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72A2F"/>
    <w:rPr>
      <w:i/>
      <w:iCs/>
    </w:rPr>
  </w:style>
  <w:style w:type="character" w:styleId="Strong">
    <w:name w:val="Strong"/>
    <w:basedOn w:val="DefaultParagraphFont"/>
    <w:uiPriority w:val="22"/>
    <w:qFormat/>
    <w:rsid w:val="00947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astcanceruk.org.uk/reduce-your-risk/physical-activity-and-breast-canc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3946734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18620466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E36603D442469E3EB9205F2D663B" ma:contentTypeVersion="17" ma:contentTypeDescription="Create a new document." ma:contentTypeScope="" ma:versionID="7fc4a811fd85da8f971c17fba111f33c">
  <xsd:schema xmlns:xsd="http://www.w3.org/2001/XMLSchema" xmlns:xs="http://www.w3.org/2001/XMLSchema" xmlns:p="http://schemas.microsoft.com/office/2006/metadata/properties" xmlns:ns2="d5e5fbb6-61a0-423a-8adc-e9381f33681b" xmlns:ns3="9fd279f4-4e07-415f-b1be-2cf87dd7a6c4" targetNamespace="http://schemas.microsoft.com/office/2006/metadata/properties" ma:root="true" ma:fieldsID="cdddb00d4eeb0f5210aacb48440e560c" ns2:_="" ns3:_="">
    <xsd:import namespace="d5e5fbb6-61a0-423a-8adc-e9381f33681b"/>
    <xsd:import namespace="9fd279f4-4e07-415f-b1be-2cf87dd7a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fbb6-61a0-423a-8adc-e9381f33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ce4f41-f0fe-4c24-94a0-d23bf91d18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79f4-4e07-415f-b1be-2cf87dd7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c758c8-366e-473b-943f-e08e90ffa9ae}" ma:internalName="TaxCatchAll" ma:showField="CatchAllData" ma:web="9fd279f4-4e07-415f-b1be-2cf87dd7a6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A1C486-706B-4685-8F44-A11F20FEE30B}"/>
</file>

<file path=customXml/itemProps2.xml><?xml version="1.0" encoding="utf-8"?>
<ds:datastoreItem xmlns:ds="http://schemas.openxmlformats.org/officeDocument/2006/customXml" ds:itemID="{564ADC35-93BF-4C71-9596-E753ACD0A7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Hazell</dc:creator>
  <cp:keywords/>
  <dc:description/>
  <cp:lastModifiedBy>Jessica Hazell</cp:lastModifiedBy>
  <cp:revision>7</cp:revision>
  <dcterms:created xsi:type="dcterms:W3CDTF">2023-12-21T14:55:00Z</dcterms:created>
  <dcterms:modified xsi:type="dcterms:W3CDTF">2023-12-21T15:07:00Z</dcterms:modified>
</cp:coreProperties>
</file>