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39201" w14:textId="77777777" w:rsidR="00891281" w:rsidRDefault="0015069F" w:rsidP="002477A4">
      <w:r>
        <w:rPr>
          <w:noProof/>
          <w:lang w:eastAsia="zh-CN"/>
        </w:rPr>
        <w:drawing>
          <wp:anchor distT="0" distB="0" distL="114300" distR="114300" simplePos="0" relativeHeight="251675648" behindDoc="1" locked="0" layoutInCell="1" allowOverlap="1" wp14:anchorId="30F394EF" wp14:editId="0BA56440">
            <wp:simplePos x="0" y="0"/>
            <wp:positionH relativeFrom="column">
              <wp:posOffset>5660390</wp:posOffset>
            </wp:positionH>
            <wp:positionV relativeFrom="paragraph">
              <wp:posOffset>-171450</wp:posOffset>
            </wp:positionV>
            <wp:extent cx="754380" cy="1085850"/>
            <wp:effectExtent l="0" t="0" r="7620" b="0"/>
            <wp:wrapTight wrapText="bothSides">
              <wp:wrapPolygon edited="0">
                <wp:start x="0" y="0"/>
                <wp:lineTo x="0" y="21221"/>
                <wp:lineTo x="21273" y="21221"/>
                <wp:lineTo x="212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S Main Logo 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380" cy="1085850"/>
                    </a:xfrm>
                    <a:prstGeom prst="rect">
                      <a:avLst/>
                    </a:prstGeom>
                  </pic:spPr>
                </pic:pic>
              </a:graphicData>
            </a:graphic>
            <wp14:sizeRelH relativeFrom="page">
              <wp14:pctWidth>0</wp14:pctWidth>
            </wp14:sizeRelH>
            <wp14:sizeRelV relativeFrom="page">
              <wp14:pctHeight>0</wp14:pctHeight>
            </wp14:sizeRelV>
          </wp:anchor>
        </w:drawing>
      </w:r>
      <w:r w:rsidR="000851FE">
        <w:rPr>
          <w:noProof/>
          <w:lang w:eastAsia="zh-CN"/>
        </w:rPr>
        <w:drawing>
          <wp:anchor distT="0" distB="0" distL="114300" distR="114300" simplePos="0" relativeHeight="251670528" behindDoc="1" locked="0" layoutInCell="1" allowOverlap="1" wp14:anchorId="6303B367" wp14:editId="2006738D">
            <wp:simplePos x="0" y="0"/>
            <wp:positionH relativeFrom="column">
              <wp:posOffset>-83185</wp:posOffset>
            </wp:positionH>
            <wp:positionV relativeFrom="paragraph">
              <wp:posOffset>54610</wp:posOffset>
            </wp:positionV>
            <wp:extent cx="1371600" cy="855980"/>
            <wp:effectExtent l="0" t="0" r="0" b="1270"/>
            <wp:wrapTight wrapText="bothSides">
              <wp:wrapPolygon edited="0">
                <wp:start x="0" y="0"/>
                <wp:lineTo x="0" y="21151"/>
                <wp:lineTo x="21300" y="21151"/>
                <wp:lineTo x="21300" y="0"/>
                <wp:lineTo x="0" y="0"/>
              </wp:wrapPolygon>
            </wp:wrapTight>
            <wp:docPr id="3" name="Picture 3" descr="C:\Users\ouat2\AppData\Local\Microsoft\Windows\Temporary Internet Files\Content.Outlook\CM0EMXYS\LRS GO GOLD Funding Programm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uat2\AppData\Local\Microsoft\Windows\Temporary Internet Files\Content.Outlook\CM0EMXYS\LRS GO GOLD Funding Programme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5160B" w14:textId="77777777" w:rsidR="00891281" w:rsidRDefault="00891281" w:rsidP="00383259"/>
    <w:p w14:paraId="679B6A20" w14:textId="77777777" w:rsidR="002477A4" w:rsidRDefault="002477A4" w:rsidP="001B009F">
      <w:pPr>
        <w:pStyle w:val="NoSpacing"/>
        <w:jc w:val="center"/>
        <w:rPr>
          <w:rFonts w:ascii="Verdana" w:hAnsi="Verdana"/>
          <w:b/>
          <w:color w:val="F5770F"/>
          <w:sz w:val="32"/>
          <w:szCs w:val="32"/>
        </w:rPr>
      </w:pPr>
    </w:p>
    <w:p w14:paraId="50434E6D" w14:textId="77777777" w:rsidR="002477A4" w:rsidRDefault="002477A4" w:rsidP="001B009F">
      <w:pPr>
        <w:pStyle w:val="NoSpacing"/>
        <w:jc w:val="center"/>
        <w:rPr>
          <w:rFonts w:ascii="Verdana" w:hAnsi="Verdana"/>
          <w:b/>
          <w:color w:val="F5770F"/>
          <w:sz w:val="32"/>
          <w:szCs w:val="32"/>
        </w:rPr>
      </w:pPr>
    </w:p>
    <w:p w14:paraId="41248EA7" w14:textId="77777777" w:rsidR="002477A4" w:rsidRDefault="002477A4" w:rsidP="001B009F">
      <w:pPr>
        <w:pStyle w:val="NoSpacing"/>
        <w:jc w:val="center"/>
        <w:rPr>
          <w:rFonts w:ascii="Verdana" w:hAnsi="Verdana"/>
          <w:b/>
          <w:color w:val="F5770F"/>
          <w:sz w:val="32"/>
          <w:szCs w:val="32"/>
        </w:rPr>
      </w:pPr>
    </w:p>
    <w:p w14:paraId="644525A4" w14:textId="77777777" w:rsidR="00875D10" w:rsidRDefault="006D2A46" w:rsidP="00875D10">
      <w:pPr>
        <w:pStyle w:val="NoSpacing"/>
        <w:jc w:val="center"/>
        <w:rPr>
          <w:rFonts w:ascii="Verdana" w:hAnsi="Verdana"/>
          <w:b/>
          <w:color w:val="F5770F"/>
          <w:sz w:val="28"/>
          <w:szCs w:val="28"/>
        </w:rPr>
      </w:pPr>
      <w:r w:rsidRPr="000851FE">
        <w:rPr>
          <w:rFonts w:ascii="Verdana" w:hAnsi="Verdana"/>
          <w:b/>
          <w:color w:val="F5770F"/>
          <w:sz w:val="28"/>
          <w:szCs w:val="28"/>
        </w:rPr>
        <w:t>20</w:t>
      </w:r>
      <w:r w:rsidR="004315C5">
        <w:rPr>
          <w:rFonts w:ascii="Verdana" w:hAnsi="Verdana"/>
          <w:b/>
          <w:color w:val="F5770F"/>
          <w:sz w:val="28"/>
          <w:szCs w:val="28"/>
        </w:rPr>
        <w:t>20</w:t>
      </w:r>
      <w:r w:rsidR="00766BC8" w:rsidRPr="000851FE">
        <w:rPr>
          <w:rFonts w:ascii="Verdana" w:hAnsi="Verdana"/>
          <w:b/>
          <w:color w:val="F5770F"/>
          <w:sz w:val="28"/>
          <w:szCs w:val="28"/>
        </w:rPr>
        <w:t>/</w:t>
      </w:r>
      <w:r w:rsidR="00294BDE">
        <w:rPr>
          <w:rFonts w:ascii="Verdana" w:hAnsi="Verdana"/>
          <w:b/>
          <w:color w:val="F5770F"/>
          <w:sz w:val="28"/>
          <w:szCs w:val="28"/>
        </w:rPr>
        <w:t>2</w:t>
      </w:r>
      <w:r w:rsidR="004315C5">
        <w:rPr>
          <w:rFonts w:ascii="Verdana" w:hAnsi="Verdana"/>
          <w:b/>
          <w:color w:val="F5770F"/>
          <w:sz w:val="28"/>
          <w:szCs w:val="28"/>
        </w:rPr>
        <w:t>1</w:t>
      </w:r>
      <w:r w:rsidR="00294BDE">
        <w:rPr>
          <w:rFonts w:ascii="Verdana" w:hAnsi="Verdana"/>
          <w:b/>
          <w:color w:val="F5770F"/>
          <w:sz w:val="28"/>
          <w:szCs w:val="28"/>
        </w:rPr>
        <w:t xml:space="preserve"> </w:t>
      </w:r>
      <w:r w:rsidR="00872437" w:rsidRPr="000851FE">
        <w:rPr>
          <w:rFonts w:ascii="Verdana" w:hAnsi="Verdana"/>
          <w:b/>
          <w:color w:val="F5770F"/>
          <w:sz w:val="28"/>
          <w:szCs w:val="28"/>
        </w:rPr>
        <w:t>G</w:t>
      </w:r>
      <w:r w:rsidR="00DD1D34" w:rsidRPr="000851FE">
        <w:rPr>
          <w:rFonts w:ascii="Verdana" w:hAnsi="Verdana"/>
          <w:b/>
          <w:color w:val="F5770F"/>
          <w:sz w:val="28"/>
          <w:szCs w:val="28"/>
        </w:rPr>
        <w:t>O GOLD</w:t>
      </w:r>
      <w:r w:rsidR="00872437" w:rsidRPr="000851FE">
        <w:rPr>
          <w:rFonts w:ascii="Verdana" w:hAnsi="Verdana"/>
          <w:b/>
          <w:color w:val="F5770F"/>
          <w:sz w:val="28"/>
          <w:szCs w:val="28"/>
        </w:rPr>
        <w:t xml:space="preserve"> </w:t>
      </w:r>
      <w:r w:rsidR="001B009F" w:rsidRPr="000851FE">
        <w:rPr>
          <w:rFonts w:ascii="Verdana" w:hAnsi="Verdana"/>
          <w:b/>
          <w:color w:val="F5770F"/>
          <w:sz w:val="28"/>
          <w:szCs w:val="28"/>
        </w:rPr>
        <w:t>Funding Programme</w:t>
      </w:r>
      <w:r w:rsidR="00875D10">
        <w:rPr>
          <w:rFonts w:ascii="Verdana" w:hAnsi="Verdana"/>
          <w:b/>
          <w:color w:val="F5770F"/>
          <w:sz w:val="28"/>
          <w:szCs w:val="28"/>
        </w:rPr>
        <w:t xml:space="preserve"> </w:t>
      </w:r>
    </w:p>
    <w:p w14:paraId="2C69E25D" w14:textId="5491465C" w:rsidR="001B009F" w:rsidRPr="000851FE" w:rsidRDefault="001B009F" w:rsidP="00875D10">
      <w:pPr>
        <w:pStyle w:val="NoSpacing"/>
        <w:jc w:val="center"/>
        <w:rPr>
          <w:rFonts w:ascii="Verdana" w:hAnsi="Verdana"/>
          <w:b/>
          <w:color w:val="F5770F"/>
          <w:sz w:val="28"/>
          <w:szCs w:val="28"/>
        </w:rPr>
      </w:pPr>
      <w:r w:rsidRPr="000851FE">
        <w:rPr>
          <w:rFonts w:ascii="Verdana" w:hAnsi="Verdana"/>
          <w:b/>
          <w:color w:val="F5770F"/>
          <w:sz w:val="28"/>
          <w:szCs w:val="28"/>
        </w:rPr>
        <w:t>Eligibility Criteria</w:t>
      </w:r>
    </w:p>
    <w:p w14:paraId="751DDFBA" w14:textId="77777777" w:rsidR="00F43F69" w:rsidRPr="00F43F69" w:rsidRDefault="00F43F69" w:rsidP="00F43F69">
      <w:pPr>
        <w:pStyle w:val="NoSpacing"/>
        <w:jc w:val="center"/>
        <w:rPr>
          <w:rFonts w:ascii="Verdana" w:hAnsi="Verdana"/>
          <w:b/>
          <w:color w:val="F5770F"/>
          <w:sz w:val="24"/>
          <w:szCs w:val="24"/>
        </w:rPr>
      </w:pPr>
    </w:p>
    <w:p w14:paraId="6AFD22EC" w14:textId="7F960479" w:rsidR="00BD0D33" w:rsidRPr="00D82326" w:rsidRDefault="00872437" w:rsidP="004315C5">
      <w:pPr>
        <w:pStyle w:val="NoSpacing"/>
        <w:jc w:val="center"/>
        <w:rPr>
          <w:rFonts w:ascii="Verdana" w:hAnsi="Verdana"/>
          <w:b/>
          <w:bCs/>
          <w:color w:val="000000" w:themeColor="text1"/>
        </w:rPr>
      </w:pPr>
      <w:r w:rsidRPr="00D82326">
        <w:rPr>
          <w:rFonts w:ascii="Verdana" w:hAnsi="Verdana"/>
          <w:b/>
          <w:bCs/>
          <w:color w:val="000000" w:themeColor="text1"/>
        </w:rPr>
        <w:t xml:space="preserve">Before beginning the application process, please consider carefully </w:t>
      </w:r>
      <w:r w:rsidR="00294BDE" w:rsidRPr="00D82326">
        <w:rPr>
          <w:rFonts w:ascii="Verdana" w:hAnsi="Verdana"/>
          <w:b/>
          <w:bCs/>
          <w:color w:val="000000" w:themeColor="text1"/>
        </w:rPr>
        <w:t>all</w:t>
      </w:r>
      <w:r w:rsidR="008A40EB" w:rsidRPr="00D82326">
        <w:rPr>
          <w:rFonts w:ascii="Verdana" w:hAnsi="Verdana"/>
          <w:b/>
          <w:bCs/>
          <w:color w:val="000000" w:themeColor="text1"/>
        </w:rPr>
        <w:t xml:space="preserve"> the</w:t>
      </w:r>
      <w:r w:rsidRPr="00D82326">
        <w:rPr>
          <w:rFonts w:ascii="Verdana" w:hAnsi="Verdana"/>
          <w:b/>
          <w:bCs/>
          <w:color w:val="000000" w:themeColor="text1"/>
        </w:rPr>
        <w:t xml:space="preserve"> points below</w:t>
      </w:r>
      <w:r w:rsidR="00F43F69" w:rsidRPr="00D82326">
        <w:rPr>
          <w:rFonts w:ascii="Verdana" w:hAnsi="Verdana"/>
          <w:b/>
          <w:bCs/>
          <w:color w:val="000000" w:themeColor="text1"/>
        </w:rPr>
        <w:t xml:space="preserve"> as applications which don’t fully meet these criteria will not be considered</w:t>
      </w:r>
      <w:r w:rsidRPr="00D82326">
        <w:rPr>
          <w:rFonts w:ascii="Verdana" w:hAnsi="Verdana"/>
          <w:b/>
          <w:bCs/>
          <w:color w:val="000000" w:themeColor="text1"/>
        </w:rPr>
        <w:t>:</w:t>
      </w:r>
      <w:r w:rsidR="00BD0D33" w:rsidRPr="00BD0D33">
        <w:rPr>
          <w:rFonts w:ascii="Verdana" w:hAnsi="Verdana" w:cs="Helvetica"/>
          <w:color w:val="000000"/>
          <w:sz w:val="24"/>
          <w:szCs w:val="24"/>
        </w:rPr>
        <w:t xml:space="preserve"> </w:t>
      </w:r>
    </w:p>
    <w:p w14:paraId="0C3198EB" w14:textId="77777777" w:rsidR="001404AF" w:rsidRPr="00046899" w:rsidRDefault="001404AF" w:rsidP="008A40EB">
      <w:pPr>
        <w:pStyle w:val="NoSpacing"/>
        <w:rPr>
          <w:rFonts w:ascii="Verdana" w:hAnsi="Verdana" w:cs="Helvetica"/>
          <w:bCs/>
          <w:color w:val="000000"/>
        </w:rPr>
      </w:pPr>
    </w:p>
    <w:p w14:paraId="4073710E" w14:textId="77777777" w:rsidR="00046899" w:rsidRPr="00046899" w:rsidRDefault="00046899" w:rsidP="00046899">
      <w:pPr>
        <w:pStyle w:val="NoSpacing"/>
        <w:numPr>
          <w:ilvl w:val="0"/>
          <w:numId w:val="6"/>
        </w:numPr>
        <w:rPr>
          <w:rFonts w:ascii="Verdana" w:hAnsi="Verdana" w:cs="Helvetica"/>
          <w:b/>
          <w:color w:val="000000"/>
        </w:rPr>
      </w:pPr>
      <w:r w:rsidRPr="00046899">
        <w:rPr>
          <w:rFonts w:ascii="Verdana" w:hAnsi="Verdana" w:cs="Helvetica"/>
          <w:b/>
          <w:color w:val="000000"/>
        </w:rPr>
        <w:t>Athletes should be 14-23 years by 31 December 2019.</w:t>
      </w:r>
    </w:p>
    <w:p w14:paraId="33DDC973" w14:textId="616024DF" w:rsidR="001404AF" w:rsidRPr="00046899" w:rsidRDefault="00046899" w:rsidP="00046899">
      <w:pPr>
        <w:pStyle w:val="NoSpacing"/>
        <w:numPr>
          <w:ilvl w:val="0"/>
          <w:numId w:val="6"/>
        </w:numPr>
        <w:rPr>
          <w:rFonts w:ascii="Verdana" w:hAnsi="Verdana" w:cs="Helvetica"/>
          <w:bCs/>
          <w:color w:val="000000"/>
        </w:rPr>
      </w:pPr>
      <w:r w:rsidRPr="00046899">
        <w:rPr>
          <w:rFonts w:ascii="Verdana" w:hAnsi="Verdana" w:cs="Helvetica"/>
          <w:bCs/>
          <w:color w:val="000000"/>
        </w:rPr>
        <w:t>Athletes who are 1</w:t>
      </w:r>
      <w:r>
        <w:rPr>
          <w:rFonts w:ascii="Verdana" w:hAnsi="Verdana" w:cs="Helvetica"/>
          <w:bCs/>
          <w:color w:val="000000"/>
        </w:rPr>
        <w:t>1</w:t>
      </w:r>
      <w:r w:rsidRPr="00046899">
        <w:rPr>
          <w:rFonts w:ascii="Verdana" w:hAnsi="Verdana" w:cs="Helvetica"/>
          <w:bCs/>
          <w:color w:val="000000"/>
        </w:rPr>
        <w:t>-13 years may apply if competing at National/International Level.</w:t>
      </w:r>
    </w:p>
    <w:p w14:paraId="095C14C1" w14:textId="77777777" w:rsidR="00046899" w:rsidRDefault="00046899" w:rsidP="001404AF">
      <w:pPr>
        <w:pStyle w:val="NoSpacing"/>
        <w:rPr>
          <w:rFonts w:ascii="Verdana" w:hAnsi="Verdana" w:cs="Helvetica"/>
          <w:color w:val="000000"/>
        </w:rPr>
      </w:pPr>
      <w:bookmarkStart w:id="0" w:name="_GoBack"/>
      <w:bookmarkEnd w:id="0"/>
    </w:p>
    <w:p w14:paraId="5E86093B" w14:textId="4876AF20" w:rsidR="001404AF" w:rsidRDefault="001404AF" w:rsidP="00F156A4">
      <w:pPr>
        <w:pStyle w:val="NoSpacing"/>
        <w:numPr>
          <w:ilvl w:val="0"/>
          <w:numId w:val="3"/>
        </w:numPr>
        <w:rPr>
          <w:rFonts w:ascii="Verdana" w:hAnsi="Verdana" w:cs="Helvetica"/>
          <w:color w:val="000000"/>
        </w:rPr>
      </w:pPr>
      <w:r>
        <w:rPr>
          <w:rFonts w:ascii="Verdana" w:hAnsi="Verdana" w:cs="Helvetica"/>
          <w:color w:val="000000"/>
        </w:rPr>
        <w:t>Athletes must live in Leicestershire, Leicester or Rutland (</w:t>
      </w:r>
      <w:r w:rsidR="007C5255">
        <w:rPr>
          <w:rFonts w:ascii="Verdana" w:hAnsi="Verdana" w:cs="Helvetica"/>
          <w:color w:val="000000"/>
        </w:rPr>
        <w:t xml:space="preserve">i.e. </w:t>
      </w:r>
      <w:r w:rsidR="007C5255" w:rsidRPr="00F156A4">
        <w:rPr>
          <w:rFonts w:ascii="Verdana" w:hAnsi="Verdana" w:cs="Helvetica"/>
          <w:b/>
          <w:bCs/>
          <w:color w:val="000000"/>
        </w:rPr>
        <w:t>pay council tax</w:t>
      </w:r>
      <w:r>
        <w:rPr>
          <w:rFonts w:ascii="Verdana" w:hAnsi="Verdana" w:cs="Helvetica"/>
          <w:color w:val="000000"/>
        </w:rPr>
        <w:t>) and attend</w:t>
      </w:r>
      <w:r w:rsidR="00F156A4">
        <w:rPr>
          <w:rFonts w:ascii="Verdana" w:hAnsi="Verdana" w:cs="Helvetica"/>
          <w:color w:val="000000"/>
        </w:rPr>
        <w:t xml:space="preserve"> the local </w:t>
      </w:r>
      <w:r w:rsidR="00BE790C">
        <w:rPr>
          <w:rFonts w:ascii="Verdana" w:hAnsi="Verdana" w:cs="Helvetica"/>
          <w:color w:val="000000"/>
        </w:rPr>
        <w:t>education</w:t>
      </w:r>
      <w:r w:rsidR="00F156A4">
        <w:rPr>
          <w:rFonts w:ascii="Verdana" w:hAnsi="Verdana" w:cs="Helvetica"/>
          <w:color w:val="000000"/>
        </w:rPr>
        <w:t xml:space="preserve"> system. If</w:t>
      </w:r>
      <w:r>
        <w:rPr>
          <w:rFonts w:ascii="Verdana" w:hAnsi="Verdana" w:cs="Helvetica"/>
          <w:color w:val="000000"/>
        </w:rPr>
        <w:t xml:space="preserve"> athletes are currently studying away at</w:t>
      </w:r>
      <w:r w:rsidR="00BE790C">
        <w:rPr>
          <w:rFonts w:ascii="Verdana" w:hAnsi="Verdana" w:cs="Helvetica"/>
          <w:color w:val="000000"/>
        </w:rPr>
        <w:t xml:space="preserve"> College/</w:t>
      </w:r>
      <w:r>
        <w:rPr>
          <w:rFonts w:ascii="Verdana" w:hAnsi="Verdana" w:cs="Helvetica"/>
          <w:color w:val="000000"/>
        </w:rPr>
        <w:t>University, their parent</w:t>
      </w:r>
      <w:r w:rsidR="00BE790C">
        <w:rPr>
          <w:rFonts w:ascii="Verdana" w:hAnsi="Verdana" w:cs="Helvetica"/>
          <w:color w:val="000000"/>
        </w:rPr>
        <w:t>’</w:t>
      </w:r>
      <w:r>
        <w:rPr>
          <w:rFonts w:ascii="Verdana" w:hAnsi="Verdana" w:cs="Helvetica"/>
          <w:color w:val="000000"/>
        </w:rPr>
        <w:t>s/non term time address should be in Leicestershire, Leicester or Rutland.</w:t>
      </w:r>
      <w:r w:rsidR="00F156A4">
        <w:rPr>
          <w:rFonts w:ascii="Verdana" w:hAnsi="Verdana" w:cs="Helvetica"/>
          <w:color w:val="000000"/>
        </w:rPr>
        <w:t xml:space="preserve"> We will </w:t>
      </w:r>
      <w:r w:rsidR="00F156A4" w:rsidRPr="00FD2B95">
        <w:rPr>
          <w:rFonts w:ascii="Verdana" w:hAnsi="Verdana" w:cs="Helvetica"/>
          <w:b/>
          <w:bCs/>
          <w:color w:val="000000"/>
        </w:rPr>
        <w:t>not fund</w:t>
      </w:r>
      <w:r w:rsidR="00F156A4">
        <w:rPr>
          <w:rFonts w:ascii="Verdana" w:hAnsi="Verdana" w:cs="Helvetica"/>
          <w:color w:val="000000"/>
        </w:rPr>
        <w:t xml:space="preserve"> athletes studying at </w:t>
      </w:r>
      <w:r w:rsidR="00BE790C">
        <w:rPr>
          <w:rFonts w:ascii="Verdana" w:hAnsi="Verdana" w:cs="Helvetica"/>
          <w:color w:val="000000"/>
        </w:rPr>
        <w:t xml:space="preserve">any Further Education or Higher Education establishment </w:t>
      </w:r>
      <w:r w:rsidR="00F156A4">
        <w:rPr>
          <w:rFonts w:ascii="Verdana" w:hAnsi="Verdana" w:cs="Helvetica"/>
          <w:color w:val="000000"/>
        </w:rPr>
        <w:t>if they are not from Leicestershire, Leicester and Rutland</w:t>
      </w:r>
    </w:p>
    <w:p w14:paraId="571D0F13" w14:textId="77777777" w:rsidR="001404AF" w:rsidRDefault="001404AF" w:rsidP="001404AF">
      <w:pPr>
        <w:pStyle w:val="NoSpacing"/>
        <w:rPr>
          <w:rFonts w:ascii="Verdana" w:hAnsi="Verdana" w:cs="Helvetica"/>
          <w:color w:val="000000"/>
        </w:rPr>
      </w:pPr>
    </w:p>
    <w:p w14:paraId="10D8224C" w14:textId="77777777" w:rsidR="001404AF" w:rsidRPr="001404AF" w:rsidRDefault="001404AF" w:rsidP="001404AF">
      <w:pPr>
        <w:pStyle w:val="NoSpacing"/>
        <w:numPr>
          <w:ilvl w:val="0"/>
          <w:numId w:val="3"/>
        </w:numPr>
        <w:rPr>
          <w:rFonts w:ascii="Verdana" w:hAnsi="Verdana" w:cs="Helvetica"/>
          <w:color w:val="000000"/>
        </w:rPr>
      </w:pPr>
      <w:r>
        <w:rPr>
          <w:rFonts w:ascii="Verdana" w:hAnsi="Verdana" w:cs="Helvetica"/>
          <w:color w:val="000000"/>
        </w:rPr>
        <w:t>All</w:t>
      </w:r>
      <w:r w:rsidRPr="00BD0D33">
        <w:rPr>
          <w:rFonts w:ascii="Verdana" w:hAnsi="Verdana" w:cs="Helvetica"/>
          <w:color w:val="000000"/>
        </w:rPr>
        <w:t xml:space="preserve"> applicant</w:t>
      </w:r>
      <w:r>
        <w:rPr>
          <w:rFonts w:ascii="Verdana" w:hAnsi="Verdana" w:cs="Helvetica"/>
          <w:color w:val="000000"/>
        </w:rPr>
        <w:t>s must</w:t>
      </w:r>
      <w:r w:rsidRPr="00BD0D33">
        <w:rPr>
          <w:rFonts w:ascii="Verdana" w:hAnsi="Verdana" w:cs="Helvetica"/>
          <w:color w:val="000000"/>
        </w:rPr>
        <w:t xml:space="preserve"> be in </w:t>
      </w:r>
      <w:r w:rsidRPr="001404AF">
        <w:rPr>
          <w:rFonts w:ascii="Verdana" w:hAnsi="Verdana" w:cs="Helvetica"/>
          <w:b/>
          <w:bCs/>
          <w:color w:val="000000"/>
        </w:rPr>
        <w:t>full time education</w:t>
      </w:r>
      <w:r>
        <w:rPr>
          <w:rFonts w:ascii="Verdana" w:hAnsi="Verdana" w:cs="Helvetica"/>
          <w:color w:val="000000"/>
        </w:rPr>
        <w:t xml:space="preserve"> </w:t>
      </w:r>
    </w:p>
    <w:p w14:paraId="4EA881A5" w14:textId="77777777" w:rsidR="001404AF" w:rsidRDefault="001404AF" w:rsidP="001404AF">
      <w:pPr>
        <w:pStyle w:val="NoSpacing"/>
        <w:rPr>
          <w:rFonts w:ascii="Verdana" w:hAnsi="Verdana" w:cs="Helvetica"/>
          <w:color w:val="000000"/>
          <w:sz w:val="24"/>
          <w:szCs w:val="24"/>
        </w:rPr>
      </w:pPr>
    </w:p>
    <w:p w14:paraId="31826E16" w14:textId="4EF9D9CE" w:rsidR="00B5013E" w:rsidRPr="005237A6" w:rsidRDefault="00B5013E" w:rsidP="005237A6">
      <w:pPr>
        <w:pStyle w:val="NoSpacing"/>
        <w:numPr>
          <w:ilvl w:val="0"/>
          <w:numId w:val="3"/>
        </w:numPr>
        <w:rPr>
          <w:rFonts w:ascii="Verdana" w:hAnsi="Verdana" w:cs="Helvetica"/>
          <w:color w:val="000000"/>
          <w:sz w:val="24"/>
          <w:szCs w:val="24"/>
        </w:rPr>
      </w:pPr>
      <w:r w:rsidRPr="001404AF">
        <w:rPr>
          <w:rFonts w:ascii="Verdana" w:hAnsi="Verdana" w:cs="Helvetica"/>
          <w:color w:val="000000"/>
        </w:rPr>
        <w:t xml:space="preserve">Athletes must be competing at </w:t>
      </w:r>
      <w:r w:rsidR="005A3621" w:rsidRPr="005A3621">
        <w:rPr>
          <w:rFonts w:ascii="Verdana" w:hAnsi="Verdana" w:cs="Helvetica"/>
          <w:b/>
          <w:bCs/>
          <w:color w:val="000000"/>
        </w:rPr>
        <w:t xml:space="preserve">County, </w:t>
      </w:r>
      <w:r w:rsidR="00577312" w:rsidRPr="005A3621">
        <w:rPr>
          <w:rFonts w:ascii="Verdana" w:hAnsi="Verdana" w:cs="Helvetica"/>
          <w:b/>
          <w:bCs/>
          <w:color w:val="000000"/>
        </w:rPr>
        <w:t>Regional</w:t>
      </w:r>
      <w:r w:rsidRPr="001404AF">
        <w:rPr>
          <w:rFonts w:ascii="Verdana" w:hAnsi="Verdana" w:cs="Helvetica"/>
          <w:b/>
          <w:bCs/>
          <w:color w:val="000000"/>
        </w:rPr>
        <w:t>,</w:t>
      </w:r>
      <w:r w:rsidR="005237A6">
        <w:rPr>
          <w:rFonts w:ascii="Verdana" w:hAnsi="Verdana" w:cs="Helvetica"/>
          <w:b/>
          <w:bCs/>
          <w:color w:val="000000"/>
        </w:rPr>
        <w:t xml:space="preserve"> National or International Level</w:t>
      </w:r>
    </w:p>
    <w:p w14:paraId="73C5FEFB" w14:textId="77777777" w:rsidR="001404AF" w:rsidRDefault="001404AF" w:rsidP="001404AF">
      <w:pPr>
        <w:pStyle w:val="ListParagraph"/>
        <w:rPr>
          <w:rFonts w:cs="Helvetica"/>
          <w:color w:val="000000"/>
        </w:rPr>
      </w:pPr>
    </w:p>
    <w:p w14:paraId="681CB203" w14:textId="44690EEF" w:rsidR="009B3F5B" w:rsidRPr="009B3F5B" w:rsidRDefault="001404AF" w:rsidP="009B3F5B">
      <w:pPr>
        <w:pStyle w:val="NoSpacing"/>
        <w:numPr>
          <w:ilvl w:val="0"/>
          <w:numId w:val="3"/>
        </w:numPr>
        <w:rPr>
          <w:rFonts w:ascii="Verdana" w:hAnsi="Verdana" w:cs="Helvetica"/>
          <w:color w:val="000000"/>
        </w:rPr>
      </w:pPr>
      <w:r>
        <w:rPr>
          <w:rFonts w:ascii="Verdana" w:hAnsi="Verdana" w:cs="Helvetica"/>
          <w:color w:val="000000"/>
        </w:rPr>
        <w:t xml:space="preserve">Athletes must be competing in an </w:t>
      </w:r>
      <w:r w:rsidRPr="00F156A4">
        <w:rPr>
          <w:rFonts w:ascii="Verdana" w:hAnsi="Verdana" w:cs="Helvetica"/>
          <w:b/>
          <w:bCs/>
          <w:color w:val="000000"/>
        </w:rPr>
        <w:t>Olympic, Paralympic</w:t>
      </w:r>
      <w:r w:rsidR="00BF61DB">
        <w:rPr>
          <w:rFonts w:ascii="Verdana" w:hAnsi="Verdana" w:cs="Helvetica"/>
          <w:b/>
          <w:bCs/>
          <w:color w:val="000000"/>
        </w:rPr>
        <w:t xml:space="preserve">, </w:t>
      </w:r>
      <w:r w:rsidRPr="00F156A4">
        <w:rPr>
          <w:rFonts w:ascii="Verdana" w:hAnsi="Verdana" w:cs="Helvetica"/>
          <w:b/>
          <w:bCs/>
          <w:color w:val="000000"/>
        </w:rPr>
        <w:t>Commonwealth</w:t>
      </w:r>
      <w:r w:rsidR="00BF61DB">
        <w:rPr>
          <w:rFonts w:ascii="Verdana" w:hAnsi="Verdana" w:cs="Helvetica"/>
          <w:b/>
          <w:bCs/>
          <w:color w:val="000000"/>
        </w:rPr>
        <w:t xml:space="preserve"> or World Championships</w:t>
      </w:r>
      <w:r w:rsidRPr="00F156A4">
        <w:rPr>
          <w:rFonts w:ascii="Verdana" w:hAnsi="Verdana" w:cs="Helvetica"/>
          <w:b/>
          <w:bCs/>
          <w:color w:val="000000"/>
        </w:rPr>
        <w:t xml:space="preserve"> discipline</w:t>
      </w:r>
    </w:p>
    <w:p w14:paraId="477CCD4C" w14:textId="11E296C1" w:rsidR="00C61017" w:rsidRDefault="009B3F5B" w:rsidP="009B3F5B">
      <w:pPr>
        <w:pStyle w:val="NoSpacing"/>
        <w:rPr>
          <w:rFonts w:ascii="Verdana" w:hAnsi="Verdana" w:cs="Helvetica"/>
          <w:color w:val="000000"/>
        </w:rPr>
      </w:pPr>
      <w:r>
        <w:rPr>
          <w:rFonts w:cs="Helvetica"/>
          <w:color w:val="000000"/>
        </w:rPr>
        <w:t xml:space="preserve"> </w:t>
      </w:r>
    </w:p>
    <w:p w14:paraId="0F8A4B70" w14:textId="22961CD7" w:rsidR="00C61017" w:rsidRPr="00875D10" w:rsidRDefault="00C61017" w:rsidP="005D580A">
      <w:pPr>
        <w:pStyle w:val="NoSpacing"/>
        <w:numPr>
          <w:ilvl w:val="0"/>
          <w:numId w:val="3"/>
        </w:numPr>
        <w:rPr>
          <w:rFonts w:ascii="Verdana" w:hAnsi="Verdana" w:cs="Helvetica"/>
          <w:color w:val="000000"/>
        </w:rPr>
      </w:pPr>
      <w:r w:rsidRPr="00875D10">
        <w:rPr>
          <w:rFonts w:ascii="Verdana" w:hAnsi="Verdana" w:cs="Helvetica"/>
          <w:color w:val="000000"/>
        </w:rPr>
        <w:t xml:space="preserve">Go Gold now operates a </w:t>
      </w:r>
      <w:r w:rsidRPr="00672B92">
        <w:rPr>
          <w:rFonts w:ascii="Verdana" w:hAnsi="Verdana" w:cs="Helvetica"/>
          <w:b/>
          <w:bCs/>
          <w:color w:val="000000"/>
        </w:rPr>
        <w:t>means testing system</w:t>
      </w:r>
      <w:r w:rsidRPr="00875D10">
        <w:rPr>
          <w:rFonts w:ascii="Verdana" w:hAnsi="Verdana" w:cs="Helvetica"/>
          <w:color w:val="000000"/>
        </w:rPr>
        <w:t xml:space="preserve"> and is only able to financially support those athletes </w:t>
      </w:r>
      <w:r w:rsidR="004315C5" w:rsidRPr="00875D10">
        <w:rPr>
          <w:rFonts w:ascii="Verdana" w:hAnsi="Verdana" w:cs="Helvetica"/>
          <w:color w:val="000000"/>
        </w:rPr>
        <w:t xml:space="preserve">who can demonstrate a </w:t>
      </w:r>
      <w:r w:rsidR="004315C5" w:rsidRPr="00672B92">
        <w:rPr>
          <w:rFonts w:ascii="Verdana" w:hAnsi="Verdana" w:cs="Helvetica"/>
          <w:b/>
          <w:bCs/>
          <w:color w:val="000000"/>
        </w:rPr>
        <w:t>financial need</w:t>
      </w:r>
      <w:r w:rsidR="004315C5" w:rsidRPr="00875D10">
        <w:rPr>
          <w:rFonts w:ascii="Verdana" w:hAnsi="Verdana" w:cs="Helvetica"/>
          <w:color w:val="000000"/>
        </w:rPr>
        <w:t xml:space="preserve"> for the funding. Athletes will be asked to list how they intend to spend the funding, and how the financial support provided by GO GOLD will be valuable to their progression. </w:t>
      </w:r>
      <w:r w:rsidR="004315C5" w:rsidRPr="00672B92">
        <w:rPr>
          <w:rFonts w:ascii="Verdana" w:hAnsi="Verdana" w:cs="Helvetica"/>
          <w:b/>
          <w:bCs/>
          <w:color w:val="000000"/>
        </w:rPr>
        <w:t xml:space="preserve">Household income will be </w:t>
      </w:r>
      <w:r w:rsidR="00875D10" w:rsidRPr="00672B92">
        <w:rPr>
          <w:rFonts w:ascii="Verdana" w:hAnsi="Verdana" w:cs="Helvetica"/>
          <w:b/>
          <w:bCs/>
          <w:color w:val="000000"/>
        </w:rPr>
        <w:t>considered</w:t>
      </w:r>
      <w:r w:rsidR="00875D10" w:rsidRPr="00672B92">
        <w:rPr>
          <w:rFonts w:ascii="Verdana" w:hAnsi="Verdana" w:cs="Helvetica"/>
          <w:b/>
          <w:bCs/>
        </w:rPr>
        <w:t xml:space="preserve"> but</w:t>
      </w:r>
      <w:r w:rsidR="00D6457A" w:rsidRPr="00672B92">
        <w:rPr>
          <w:rFonts w:ascii="Verdana" w:hAnsi="Verdana" w:cs="Helvetica"/>
          <w:b/>
          <w:bCs/>
        </w:rPr>
        <w:t xml:space="preserve"> will </w:t>
      </w:r>
      <w:r w:rsidR="00D6457A" w:rsidRPr="00672B92">
        <w:rPr>
          <w:rFonts w:ascii="Verdana" w:hAnsi="Verdana" w:cs="Helvetica"/>
          <w:b/>
          <w:bCs/>
          <w:u w:val="single"/>
        </w:rPr>
        <w:t>not be</w:t>
      </w:r>
      <w:r w:rsidR="00D6457A" w:rsidRPr="00672B92">
        <w:rPr>
          <w:rFonts w:ascii="Verdana" w:hAnsi="Verdana" w:cs="Helvetica"/>
          <w:b/>
          <w:bCs/>
        </w:rPr>
        <w:t xml:space="preserve"> the only measure considered</w:t>
      </w:r>
      <w:r w:rsidR="004315C5" w:rsidRPr="00875D10">
        <w:rPr>
          <w:rFonts w:ascii="Verdana" w:hAnsi="Verdana" w:cs="Helvetica"/>
        </w:rPr>
        <w:t xml:space="preserve">. </w:t>
      </w:r>
    </w:p>
    <w:p w14:paraId="119ADC7A" w14:textId="77777777" w:rsidR="009B3F5B" w:rsidRDefault="009B3F5B" w:rsidP="009B3F5B">
      <w:pPr>
        <w:pStyle w:val="ListParagraph"/>
        <w:rPr>
          <w:rFonts w:cs="Helvetica"/>
          <w:color w:val="000000"/>
        </w:rPr>
      </w:pPr>
    </w:p>
    <w:p w14:paraId="7C5630CB" w14:textId="6BA7556F" w:rsidR="009B3F5B" w:rsidRPr="009C5784" w:rsidRDefault="009B3F5B" w:rsidP="009C5784">
      <w:pPr>
        <w:pStyle w:val="NoSpacing"/>
        <w:numPr>
          <w:ilvl w:val="0"/>
          <w:numId w:val="3"/>
        </w:numPr>
        <w:rPr>
          <w:rFonts w:ascii="Verdana" w:hAnsi="Verdana" w:cs="Helvetica"/>
          <w:color w:val="000000"/>
        </w:rPr>
      </w:pPr>
      <w:r>
        <w:rPr>
          <w:rFonts w:ascii="Verdana" w:hAnsi="Verdana" w:cs="Helvetica"/>
          <w:color w:val="000000"/>
        </w:rPr>
        <w:t>Go Gold is now working in partnership with ‘Everyone Active Sporting Champions’. As a result, those athletes who are unsuccessful with financial support from Go Gold may be eligible to receive financial support and/or free leisure centre access from Everyone Active. Relevant applications will be forwarded on for consideration</w:t>
      </w:r>
      <w:r w:rsidR="004315C5">
        <w:rPr>
          <w:rFonts w:ascii="Verdana" w:hAnsi="Verdana" w:cs="Helvetica"/>
          <w:color w:val="000000"/>
        </w:rPr>
        <w:t>. Similarly, applications may be forwarded on to the athlete</w:t>
      </w:r>
      <w:r w:rsidR="00D6457A">
        <w:rPr>
          <w:rFonts w:ascii="Verdana" w:hAnsi="Verdana" w:cs="Helvetica"/>
          <w:color w:val="000000"/>
        </w:rPr>
        <w:t>’</w:t>
      </w:r>
      <w:r w:rsidR="004315C5">
        <w:rPr>
          <w:rFonts w:ascii="Verdana" w:hAnsi="Verdana" w:cs="Helvetica"/>
          <w:color w:val="000000"/>
        </w:rPr>
        <w:t xml:space="preserve">s local authority for local grant consideration. </w:t>
      </w:r>
      <w:r w:rsidRPr="009C5784">
        <w:rPr>
          <w:rFonts w:ascii="Verdana" w:hAnsi="Verdana" w:cs="Helvetica"/>
          <w:color w:val="000000"/>
        </w:rPr>
        <w:t xml:space="preserve"> </w:t>
      </w:r>
    </w:p>
    <w:p w14:paraId="76BB0C8E" w14:textId="6AD0C7A2" w:rsidR="00872437" w:rsidRPr="00BE5359" w:rsidRDefault="00872437" w:rsidP="00872437">
      <w:pPr>
        <w:pStyle w:val="NoSpacing"/>
        <w:rPr>
          <w:rFonts w:ascii="Verdana" w:hAnsi="Verdana"/>
        </w:rPr>
      </w:pPr>
    </w:p>
    <w:p w14:paraId="00DDACEF" w14:textId="77777777" w:rsidR="00872437" w:rsidRDefault="00872437" w:rsidP="001B009F">
      <w:pPr>
        <w:pStyle w:val="NoSpacing"/>
        <w:rPr>
          <w:rFonts w:ascii="Verdana" w:hAnsi="Verdana"/>
          <w:b/>
        </w:rPr>
      </w:pPr>
      <w:r w:rsidRPr="0008734E">
        <w:rPr>
          <w:rFonts w:ascii="Verdana" w:hAnsi="Verdana"/>
          <w:b/>
        </w:rPr>
        <w:t xml:space="preserve">In addition to </w:t>
      </w:r>
      <w:r w:rsidR="001B009F">
        <w:rPr>
          <w:rFonts w:ascii="Verdana" w:hAnsi="Verdana"/>
          <w:b/>
        </w:rPr>
        <w:t xml:space="preserve">the </w:t>
      </w:r>
      <w:r w:rsidR="007C5255">
        <w:rPr>
          <w:rFonts w:ascii="Verdana" w:hAnsi="Verdana"/>
          <w:b/>
        </w:rPr>
        <w:t xml:space="preserve">main </w:t>
      </w:r>
      <w:r w:rsidR="001B009F">
        <w:rPr>
          <w:rFonts w:ascii="Verdana" w:hAnsi="Verdana"/>
          <w:b/>
        </w:rPr>
        <w:t>Funding criteria listed above,</w:t>
      </w:r>
      <w:r w:rsidRPr="0008734E">
        <w:rPr>
          <w:rFonts w:ascii="Verdana" w:hAnsi="Verdana"/>
          <w:b/>
        </w:rPr>
        <w:t xml:space="preserve"> applicants must also adhere to the following;</w:t>
      </w:r>
    </w:p>
    <w:p w14:paraId="533FFE5A" w14:textId="77777777" w:rsidR="00FD2B95" w:rsidRDefault="00FD2B95" w:rsidP="001B009F">
      <w:pPr>
        <w:pStyle w:val="NoSpacing"/>
        <w:rPr>
          <w:rFonts w:ascii="Verdana" w:hAnsi="Verdana"/>
          <w:b/>
        </w:rPr>
      </w:pPr>
    </w:p>
    <w:p w14:paraId="590D9F02" w14:textId="0B6A5652" w:rsidR="00FD2B95" w:rsidRPr="00FD2B95" w:rsidRDefault="00FD2B95" w:rsidP="00FD2B95">
      <w:pPr>
        <w:pStyle w:val="NoSpacing"/>
        <w:numPr>
          <w:ilvl w:val="0"/>
          <w:numId w:val="1"/>
        </w:numPr>
        <w:rPr>
          <w:rFonts w:ascii="Verdana" w:hAnsi="Verdana"/>
          <w:bCs/>
        </w:rPr>
      </w:pPr>
      <w:r>
        <w:rPr>
          <w:rFonts w:ascii="Verdana" w:hAnsi="Verdana"/>
          <w:bCs/>
        </w:rPr>
        <w:t xml:space="preserve">Athletes should be </w:t>
      </w:r>
      <w:r w:rsidRPr="00F500FB">
        <w:rPr>
          <w:rFonts w:ascii="Verdana" w:hAnsi="Verdana"/>
          <w:b/>
        </w:rPr>
        <w:t>recognised</w:t>
      </w:r>
      <w:r>
        <w:rPr>
          <w:rFonts w:ascii="Verdana" w:hAnsi="Verdana"/>
          <w:bCs/>
        </w:rPr>
        <w:t xml:space="preserve"> by their </w:t>
      </w:r>
      <w:r w:rsidRPr="00F500FB">
        <w:rPr>
          <w:rFonts w:ascii="Verdana" w:hAnsi="Verdana"/>
          <w:b/>
        </w:rPr>
        <w:t>National Governing Body</w:t>
      </w:r>
      <w:r>
        <w:rPr>
          <w:rFonts w:ascii="Verdana" w:hAnsi="Verdana"/>
          <w:bCs/>
        </w:rPr>
        <w:t xml:space="preserve"> as being on their Talent Pathway. </w:t>
      </w:r>
    </w:p>
    <w:p w14:paraId="7A99ECA2" w14:textId="77777777" w:rsidR="00872437" w:rsidRPr="0008734E" w:rsidRDefault="00872437" w:rsidP="00D01E96">
      <w:pPr>
        <w:jc w:val="both"/>
      </w:pPr>
    </w:p>
    <w:p w14:paraId="7E180C0B" w14:textId="0C2DC17A" w:rsidR="00872437" w:rsidRPr="00326B8A" w:rsidRDefault="00872437" w:rsidP="001B009F">
      <w:pPr>
        <w:pStyle w:val="NoSpacing"/>
        <w:numPr>
          <w:ilvl w:val="0"/>
          <w:numId w:val="1"/>
        </w:numPr>
        <w:rPr>
          <w:rFonts w:ascii="Verdana" w:hAnsi="Verdana"/>
        </w:rPr>
      </w:pPr>
      <w:r w:rsidRPr="00326B8A">
        <w:rPr>
          <w:rFonts w:ascii="Verdana" w:hAnsi="Verdana"/>
        </w:rPr>
        <w:t xml:space="preserve">Athletes who already receive direct funding through the Lottery or TASS </w:t>
      </w:r>
      <w:r w:rsidR="001B009F">
        <w:rPr>
          <w:rFonts w:ascii="Verdana" w:hAnsi="Verdana"/>
        </w:rPr>
        <w:t>will need</w:t>
      </w:r>
      <w:r w:rsidRPr="00326B8A">
        <w:rPr>
          <w:rFonts w:ascii="Verdana" w:hAnsi="Verdana"/>
        </w:rPr>
        <w:t xml:space="preserve"> to demonstrate a </w:t>
      </w:r>
      <w:r w:rsidRPr="00F500FB">
        <w:rPr>
          <w:rFonts w:ascii="Verdana" w:hAnsi="Verdana"/>
          <w:b/>
          <w:bCs/>
        </w:rPr>
        <w:t>financial need</w:t>
      </w:r>
      <w:r w:rsidRPr="00326B8A">
        <w:rPr>
          <w:rFonts w:ascii="Verdana" w:hAnsi="Verdana"/>
        </w:rPr>
        <w:t xml:space="preserve"> to receive further funding from this scheme</w:t>
      </w:r>
    </w:p>
    <w:p w14:paraId="7B92F24F" w14:textId="77777777" w:rsidR="00872437" w:rsidRPr="00326B8A" w:rsidRDefault="00872437" w:rsidP="00872437">
      <w:pPr>
        <w:pStyle w:val="NoSpacing"/>
        <w:rPr>
          <w:rFonts w:ascii="Verdana" w:hAnsi="Verdana"/>
        </w:rPr>
      </w:pPr>
    </w:p>
    <w:p w14:paraId="4F66CBB1" w14:textId="5264265B" w:rsidR="00872437" w:rsidRPr="00326B8A" w:rsidRDefault="00872437" w:rsidP="00872437">
      <w:pPr>
        <w:pStyle w:val="NoSpacing"/>
        <w:numPr>
          <w:ilvl w:val="0"/>
          <w:numId w:val="1"/>
        </w:numPr>
        <w:rPr>
          <w:rFonts w:ascii="Verdana" w:hAnsi="Verdana"/>
        </w:rPr>
      </w:pPr>
      <w:r w:rsidRPr="00326B8A">
        <w:rPr>
          <w:rFonts w:ascii="Verdana" w:hAnsi="Verdana"/>
        </w:rPr>
        <w:t xml:space="preserve">Athletes who are financially supported through contracts with professional sports clubs are </w:t>
      </w:r>
      <w:r w:rsidRPr="00F500FB">
        <w:rPr>
          <w:rFonts w:ascii="Verdana" w:hAnsi="Verdana"/>
          <w:b/>
          <w:bCs/>
        </w:rPr>
        <w:t>ineligible</w:t>
      </w:r>
    </w:p>
    <w:p w14:paraId="35A11D0B" w14:textId="77777777" w:rsidR="00872437" w:rsidRPr="00326B8A" w:rsidRDefault="00872437" w:rsidP="00872437">
      <w:pPr>
        <w:pStyle w:val="NoSpacing"/>
        <w:rPr>
          <w:rFonts w:ascii="Verdana" w:hAnsi="Verdana"/>
        </w:rPr>
      </w:pPr>
    </w:p>
    <w:p w14:paraId="00E3FD60" w14:textId="79963030" w:rsidR="00872437" w:rsidRPr="00326B8A" w:rsidRDefault="00872437" w:rsidP="00872437">
      <w:pPr>
        <w:pStyle w:val="NoSpacing"/>
        <w:numPr>
          <w:ilvl w:val="0"/>
          <w:numId w:val="1"/>
        </w:numPr>
        <w:rPr>
          <w:rFonts w:ascii="Verdana" w:hAnsi="Verdana"/>
        </w:rPr>
      </w:pPr>
      <w:r w:rsidRPr="00326B8A">
        <w:rPr>
          <w:rFonts w:ascii="Verdana" w:hAnsi="Verdana"/>
        </w:rPr>
        <w:lastRenderedPageBreak/>
        <w:t xml:space="preserve">Repeat recipients must clearly demonstrate improvements </w:t>
      </w:r>
      <w:r w:rsidR="001B009F">
        <w:rPr>
          <w:rFonts w:ascii="Verdana" w:hAnsi="Verdana"/>
        </w:rPr>
        <w:t xml:space="preserve">in their performance </w:t>
      </w:r>
      <w:r w:rsidRPr="00326B8A">
        <w:rPr>
          <w:rFonts w:ascii="Verdana" w:hAnsi="Verdana"/>
        </w:rPr>
        <w:t>over the past twelve months.  If no improvement is demonstrated, a grant may not be awarded</w:t>
      </w:r>
      <w:r w:rsidR="00651D59">
        <w:rPr>
          <w:rFonts w:ascii="Verdana" w:hAnsi="Verdana"/>
        </w:rPr>
        <w:t xml:space="preserve">, </w:t>
      </w:r>
      <w:r w:rsidRPr="00326B8A">
        <w:rPr>
          <w:rFonts w:ascii="Verdana" w:hAnsi="Verdana"/>
        </w:rPr>
        <w:t xml:space="preserve">unless circumstances are detailed within </w:t>
      </w:r>
      <w:r w:rsidR="00651D59">
        <w:rPr>
          <w:rFonts w:ascii="Verdana" w:hAnsi="Verdana"/>
        </w:rPr>
        <w:t xml:space="preserve">the </w:t>
      </w:r>
      <w:r w:rsidRPr="00326B8A">
        <w:rPr>
          <w:rFonts w:ascii="Verdana" w:hAnsi="Verdana"/>
        </w:rPr>
        <w:t>application</w:t>
      </w:r>
    </w:p>
    <w:p w14:paraId="457BFF33" w14:textId="77777777" w:rsidR="00872437" w:rsidRPr="00326B8A" w:rsidRDefault="00872437" w:rsidP="00872437">
      <w:pPr>
        <w:pStyle w:val="NoSpacing"/>
        <w:rPr>
          <w:rFonts w:ascii="Verdana" w:hAnsi="Verdana"/>
        </w:rPr>
      </w:pPr>
    </w:p>
    <w:p w14:paraId="40FA31A1" w14:textId="41F8219A" w:rsidR="00872437" w:rsidRPr="00F47F03" w:rsidRDefault="0099598F" w:rsidP="00D01E96">
      <w:pPr>
        <w:pStyle w:val="NoSpacing"/>
        <w:numPr>
          <w:ilvl w:val="0"/>
          <w:numId w:val="1"/>
        </w:numPr>
        <w:rPr>
          <w:rFonts w:ascii="Verdana" w:hAnsi="Verdana"/>
        </w:rPr>
      </w:pPr>
      <w:r w:rsidRPr="00F47F03">
        <w:rPr>
          <w:rFonts w:ascii="Verdana" w:hAnsi="Verdana"/>
        </w:rPr>
        <w:t xml:space="preserve">Successful recipients </w:t>
      </w:r>
      <w:r w:rsidR="00651D59" w:rsidRPr="00F47F03">
        <w:rPr>
          <w:rFonts w:ascii="Verdana" w:hAnsi="Verdana"/>
        </w:rPr>
        <w:t xml:space="preserve">of </w:t>
      </w:r>
      <w:r w:rsidRPr="00F47F03">
        <w:rPr>
          <w:rFonts w:ascii="Verdana" w:hAnsi="Verdana"/>
        </w:rPr>
        <w:t>f</w:t>
      </w:r>
      <w:r w:rsidR="001B009F" w:rsidRPr="00F47F03">
        <w:rPr>
          <w:rFonts w:ascii="Verdana" w:hAnsi="Verdana"/>
        </w:rPr>
        <w:t>unding will be asked to</w:t>
      </w:r>
      <w:r w:rsidR="00872437" w:rsidRPr="00F47F03">
        <w:rPr>
          <w:rFonts w:ascii="Verdana" w:hAnsi="Verdana"/>
        </w:rPr>
        <w:t xml:space="preserve"> undertake </w:t>
      </w:r>
      <w:r w:rsidR="00651D59" w:rsidRPr="00F47F03">
        <w:rPr>
          <w:rFonts w:ascii="Verdana" w:hAnsi="Verdana"/>
        </w:rPr>
        <w:t xml:space="preserve">supportive </w:t>
      </w:r>
      <w:r w:rsidR="00872437" w:rsidRPr="00F47F03">
        <w:rPr>
          <w:rFonts w:ascii="Verdana" w:hAnsi="Verdana"/>
        </w:rPr>
        <w:t>roles and responsibilities for Leicester-Shire &amp; Rutland Sport</w:t>
      </w:r>
      <w:r w:rsidR="00651D59" w:rsidRPr="00F47F03">
        <w:rPr>
          <w:rFonts w:ascii="Verdana" w:hAnsi="Verdana"/>
        </w:rPr>
        <w:t xml:space="preserve"> (LRS). These may </w:t>
      </w:r>
      <w:r w:rsidR="00872437" w:rsidRPr="00F47F03">
        <w:rPr>
          <w:rFonts w:ascii="Verdana" w:hAnsi="Verdana"/>
        </w:rPr>
        <w:t>include</w:t>
      </w:r>
      <w:r w:rsidR="00C96745" w:rsidRPr="00F47F03">
        <w:rPr>
          <w:rFonts w:ascii="Verdana" w:hAnsi="Verdana"/>
        </w:rPr>
        <w:t xml:space="preserve"> (but are not limited to)</w:t>
      </w:r>
      <w:r w:rsidR="00872437" w:rsidRPr="00F47F03">
        <w:rPr>
          <w:rFonts w:ascii="Verdana" w:hAnsi="Verdana"/>
        </w:rPr>
        <w:t xml:space="preserve">; attending sporting </w:t>
      </w:r>
      <w:r w:rsidR="00651D59" w:rsidRPr="00F47F03">
        <w:rPr>
          <w:rFonts w:ascii="Verdana" w:hAnsi="Verdana"/>
        </w:rPr>
        <w:t>&amp;</w:t>
      </w:r>
      <w:r w:rsidR="00872437" w:rsidRPr="00F47F03">
        <w:rPr>
          <w:rFonts w:ascii="Verdana" w:hAnsi="Verdana"/>
        </w:rPr>
        <w:t xml:space="preserve"> celebrat</w:t>
      </w:r>
      <w:r w:rsidR="00651D59" w:rsidRPr="00F47F03">
        <w:rPr>
          <w:rFonts w:ascii="Verdana" w:hAnsi="Verdana"/>
        </w:rPr>
        <w:t>ion</w:t>
      </w:r>
      <w:r w:rsidR="00872437" w:rsidRPr="00F47F03">
        <w:rPr>
          <w:rFonts w:ascii="Verdana" w:hAnsi="Verdana"/>
        </w:rPr>
        <w:t xml:space="preserve"> events</w:t>
      </w:r>
      <w:r w:rsidR="001B009F" w:rsidRPr="00F47F03">
        <w:rPr>
          <w:rFonts w:ascii="Verdana" w:hAnsi="Verdana"/>
        </w:rPr>
        <w:t xml:space="preserve"> and</w:t>
      </w:r>
      <w:r w:rsidR="00872437" w:rsidRPr="00F47F03">
        <w:rPr>
          <w:rFonts w:ascii="Verdana" w:hAnsi="Verdana"/>
        </w:rPr>
        <w:t xml:space="preserve"> having your image</w:t>
      </w:r>
      <w:r w:rsidR="001B009F" w:rsidRPr="00F47F03">
        <w:rPr>
          <w:rFonts w:ascii="Verdana" w:hAnsi="Verdana"/>
        </w:rPr>
        <w:t>/blogs</w:t>
      </w:r>
      <w:r w:rsidR="00872437" w:rsidRPr="00F47F03">
        <w:rPr>
          <w:rFonts w:ascii="Verdana" w:hAnsi="Verdana"/>
        </w:rPr>
        <w:t xml:space="preserve"> on the LRS website, social media sites</w:t>
      </w:r>
      <w:r w:rsidR="00651D59" w:rsidRPr="00F47F03">
        <w:rPr>
          <w:rFonts w:ascii="Verdana" w:hAnsi="Verdana"/>
        </w:rPr>
        <w:t>,</w:t>
      </w:r>
      <w:r w:rsidR="00872437" w:rsidRPr="00F47F03">
        <w:rPr>
          <w:rFonts w:ascii="Verdana" w:hAnsi="Verdana"/>
        </w:rPr>
        <w:t xml:space="preserve"> inc</w:t>
      </w:r>
      <w:r w:rsidR="001B009F" w:rsidRPr="00F47F03">
        <w:rPr>
          <w:rFonts w:ascii="Verdana" w:hAnsi="Verdana"/>
        </w:rPr>
        <w:t>luding</w:t>
      </w:r>
      <w:r w:rsidR="00872437" w:rsidRPr="00F47F03">
        <w:rPr>
          <w:rFonts w:ascii="Verdana" w:hAnsi="Verdana"/>
        </w:rPr>
        <w:t xml:space="preserve"> YouTube, and relevant publications. Failure to support LRS in these roles will result in funding being withdrawn</w:t>
      </w:r>
    </w:p>
    <w:p w14:paraId="594EB438" w14:textId="77777777" w:rsidR="00872437" w:rsidRPr="00326B8A" w:rsidRDefault="00872437" w:rsidP="00872437">
      <w:pPr>
        <w:pStyle w:val="NoSpacing"/>
        <w:rPr>
          <w:rFonts w:ascii="Verdana" w:hAnsi="Verdana"/>
        </w:rPr>
      </w:pPr>
    </w:p>
    <w:p w14:paraId="3B64B42B" w14:textId="4530CDB2" w:rsidR="00872437" w:rsidRPr="00CF04F7" w:rsidRDefault="00872437" w:rsidP="00A520E5">
      <w:pPr>
        <w:pStyle w:val="NoSpacing"/>
        <w:numPr>
          <w:ilvl w:val="0"/>
          <w:numId w:val="1"/>
        </w:numPr>
        <w:rPr>
          <w:rFonts w:ascii="Verdana" w:hAnsi="Verdana"/>
        </w:rPr>
      </w:pPr>
      <w:r w:rsidRPr="00CF04F7">
        <w:rPr>
          <w:rFonts w:ascii="Verdana" w:hAnsi="Verdana"/>
        </w:rPr>
        <w:t xml:space="preserve">Appropriate recognition must be given to </w:t>
      </w:r>
      <w:r w:rsidR="00A520E5" w:rsidRPr="00CF04F7">
        <w:rPr>
          <w:rFonts w:ascii="Verdana" w:hAnsi="Verdana"/>
        </w:rPr>
        <w:t>LRS</w:t>
      </w:r>
      <w:r w:rsidR="00D3530D" w:rsidRPr="00CF04F7">
        <w:rPr>
          <w:rFonts w:ascii="Verdana" w:hAnsi="Verdana"/>
        </w:rPr>
        <w:t xml:space="preserve"> </w:t>
      </w:r>
      <w:r w:rsidRPr="00CF04F7">
        <w:rPr>
          <w:rFonts w:ascii="Verdana" w:hAnsi="Verdana"/>
        </w:rPr>
        <w:t xml:space="preserve">in any media </w:t>
      </w:r>
      <w:r w:rsidR="00056713" w:rsidRPr="00CF04F7">
        <w:rPr>
          <w:rFonts w:ascii="Verdana" w:hAnsi="Verdana"/>
        </w:rPr>
        <w:t xml:space="preserve">and social media </w:t>
      </w:r>
      <w:r w:rsidRPr="00CF04F7">
        <w:rPr>
          <w:rFonts w:ascii="Verdana" w:hAnsi="Verdana"/>
        </w:rPr>
        <w:t xml:space="preserve">coverage </w:t>
      </w:r>
      <w:r w:rsidR="00056713" w:rsidRPr="00CF04F7">
        <w:rPr>
          <w:rFonts w:ascii="Verdana" w:hAnsi="Verdana"/>
        </w:rPr>
        <w:t xml:space="preserve">involving </w:t>
      </w:r>
      <w:r w:rsidRPr="00CF04F7">
        <w:rPr>
          <w:rFonts w:ascii="Verdana" w:hAnsi="Verdana"/>
        </w:rPr>
        <w:t>the individual</w:t>
      </w:r>
    </w:p>
    <w:p w14:paraId="216097B6" w14:textId="77777777" w:rsidR="00872437" w:rsidRPr="00A422F5" w:rsidRDefault="00872437" w:rsidP="00872437">
      <w:pPr>
        <w:pStyle w:val="NoSpacing"/>
        <w:rPr>
          <w:rFonts w:ascii="Verdana" w:hAnsi="Verdana"/>
        </w:rPr>
      </w:pPr>
    </w:p>
    <w:p w14:paraId="11A8DC8A" w14:textId="1EAF2A7D" w:rsidR="00872437" w:rsidRPr="00A422F5" w:rsidRDefault="00872437" w:rsidP="00D3530D">
      <w:pPr>
        <w:pStyle w:val="NoSpacing"/>
        <w:numPr>
          <w:ilvl w:val="0"/>
          <w:numId w:val="1"/>
        </w:numPr>
        <w:rPr>
          <w:rFonts w:ascii="Verdana" w:hAnsi="Verdana"/>
        </w:rPr>
      </w:pPr>
      <w:r w:rsidRPr="00A422F5">
        <w:rPr>
          <w:rFonts w:ascii="Verdana" w:hAnsi="Verdana"/>
        </w:rPr>
        <w:t>LRS</w:t>
      </w:r>
      <w:r w:rsidR="0099598F">
        <w:rPr>
          <w:rFonts w:ascii="Verdana" w:hAnsi="Verdana"/>
        </w:rPr>
        <w:t xml:space="preserve"> </w:t>
      </w:r>
      <w:r w:rsidR="00651D59">
        <w:rPr>
          <w:rFonts w:ascii="Verdana" w:hAnsi="Verdana"/>
        </w:rPr>
        <w:t xml:space="preserve">will request details of how funding has been used to support athlete development – e.g. equipment, competition expenses, etc. LRS </w:t>
      </w:r>
      <w:r w:rsidRPr="00A422F5">
        <w:rPr>
          <w:rFonts w:ascii="Verdana" w:hAnsi="Verdana"/>
        </w:rPr>
        <w:t xml:space="preserve">reserve the right to reclaim any grant that is deemed not to have been used against </w:t>
      </w:r>
      <w:r>
        <w:rPr>
          <w:rFonts w:ascii="Verdana" w:hAnsi="Verdana"/>
        </w:rPr>
        <w:t xml:space="preserve">costs and/or </w:t>
      </w:r>
      <w:r w:rsidRPr="00A422F5">
        <w:rPr>
          <w:rFonts w:ascii="Verdana" w:hAnsi="Verdana"/>
        </w:rPr>
        <w:t>expenses identified in the agreement</w:t>
      </w:r>
    </w:p>
    <w:p w14:paraId="16214F2F" w14:textId="77777777" w:rsidR="00872437" w:rsidRPr="0008734E" w:rsidRDefault="00872437" w:rsidP="00872437">
      <w:pPr>
        <w:pStyle w:val="NoSpacing"/>
        <w:rPr>
          <w:rFonts w:ascii="Verdana" w:hAnsi="Verdana"/>
        </w:rPr>
      </w:pPr>
    </w:p>
    <w:p w14:paraId="447019CE" w14:textId="709E3ED2" w:rsidR="007C5255" w:rsidRPr="00310D44" w:rsidRDefault="00651D59" w:rsidP="00310D44">
      <w:pPr>
        <w:pStyle w:val="NoSpacing"/>
        <w:numPr>
          <w:ilvl w:val="0"/>
          <w:numId w:val="1"/>
        </w:numPr>
        <w:rPr>
          <w:rFonts w:ascii="Verdana" w:hAnsi="Verdana"/>
        </w:rPr>
      </w:pPr>
      <w:r>
        <w:rPr>
          <w:rFonts w:ascii="Verdana" w:hAnsi="Verdana"/>
        </w:rPr>
        <w:t>F</w:t>
      </w:r>
      <w:r w:rsidR="00872437" w:rsidRPr="00326B8A">
        <w:rPr>
          <w:rFonts w:ascii="Verdana" w:hAnsi="Verdana"/>
        </w:rPr>
        <w:t xml:space="preserve">inancial support will be assessed on results from regular competitions. </w:t>
      </w:r>
      <w:r w:rsidR="00656699">
        <w:rPr>
          <w:rFonts w:ascii="Verdana" w:hAnsi="Verdana"/>
        </w:rPr>
        <w:t xml:space="preserve">To </w:t>
      </w:r>
      <w:r w:rsidR="00656699" w:rsidRPr="00400F28">
        <w:rPr>
          <w:rFonts w:ascii="Verdana" w:hAnsi="Verdana"/>
        </w:rPr>
        <w:t xml:space="preserve">receive </w:t>
      </w:r>
      <w:r>
        <w:rPr>
          <w:rFonts w:ascii="Verdana" w:hAnsi="Verdana"/>
        </w:rPr>
        <w:t>funding</w:t>
      </w:r>
      <w:r w:rsidR="00656699" w:rsidRPr="00400F28">
        <w:rPr>
          <w:rFonts w:ascii="Verdana" w:hAnsi="Verdana"/>
        </w:rPr>
        <w:t xml:space="preserve"> athletes must have taken part in at least 1 qualifying competition per year in their sport’s season.</w:t>
      </w:r>
      <w:r w:rsidR="00F43F69" w:rsidRPr="00400F28">
        <w:rPr>
          <w:rFonts w:ascii="Verdana" w:hAnsi="Verdana"/>
        </w:rPr>
        <w:t xml:space="preserve"> </w:t>
      </w:r>
      <w:r w:rsidR="00F43F69" w:rsidRPr="00B46E08">
        <w:rPr>
          <w:rFonts w:ascii="Verdana" w:hAnsi="Verdana"/>
          <w:b/>
          <w:bCs/>
        </w:rPr>
        <w:t>If athlete</w:t>
      </w:r>
      <w:r w:rsidRPr="00B46E08">
        <w:rPr>
          <w:rFonts w:ascii="Verdana" w:hAnsi="Verdana"/>
          <w:b/>
          <w:bCs/>
        </w:rPr>
        <w:t>s</w:t>
      </w:r>
      <w:r w:rsidR="00F43F69" w:rsidRPr="00B46E08">
        <w:rPr>
          <w:rFonts w:ascii="Verdana" w:hAnsi="Verdana"/>
          <w:b/>
          <w:bCs/>
        </w:rPr>
        <w:t xml:space="preserve"> become injured or unable to compete</w:t>
      </w:r>
      <w:r w:rsidRPr="00B46E08">
        <w:rPr>
          <w:rFonts w:ascii="Verdana" w:hAnsi="Verdana"/>
          <w:b/>
          <w:bCs/>
        </w:rPr>
        <w:t xml:space="preserve">, they </w:t>
      </w:r>
      <w:r w:rsidRPr="00B46E08">
        <w:rPr>
          <w:rFonts w:ascii="Verdana" w:hAnsi="Verdana"/>
          <w:b/>
          <w:bCs/>
          <w:u w:val="single"/>
        </w:rPr>
        <w:t>must evidence</w:t>
      </w:r>
      <w:r w:rsidRPr="00B46E08">
        <w:rPr>
          <w:rFonts w:ascii="Verdana" w:hAnsi="Verdana"/>
          <w:b/>
          <w:bCs/>
        </w:rPr>
        <w:t xml:space="preserve"> that they are undertaking rehabilitatio</w:t>
      </w:r>
      <w:r w:rsidR="00B46E08">
        <w:rPr>
          <w:rFonts w:ascii="Verdana" w:hAnsi="Verdana"/>
          <w:b/>
          <w:bCs/>
        </w:rPr>
        <w:t>n</w:t>
      </w:r>
      <w:r w:rsidRPr="00B46E08">
        <w:rPr>
          <w:rFonts w:ascii="Verdana" w:hAnsi="Verdana"/>
          <w:b/>
          <w:bCs/>
        </w:rPr>
        <w:t xml:space="preserve"> to recover and get back to full fitness</w:t>
      </w:r>
      <w:r w:rsidR="006759D0" w:rsidRPr="00B46E08">
        <w:rPr>
          <w:rFonts w:ascii="Verdana" w:hAnsi="Verdana"/>
          <w:b/>
          <w:bCs/>
        </w:rPr>
        <w:t xml:space="preserve"> as soon as possible</w:t>
      </w:r>
      <w:r w:rsidRPr="00B46E08">
        <w:rPr>
          <w:rFonts w:ascii="Verdana" w:hAnsi="Verdana"/>
          <w:b/>
          <w:bCs/>
        </w:rPr>
        <w:t>, or funding will be</w:t>
      </w:r>
      <w:r w:rsidR="00A0450D" w:rsidRPr="00B46E08">
        <w:rPr>
          <w:rFonts w:ascii="Verdana" w:hAnsi="Verdana"/>
          <w:b/>
          <w:bCs/>
        </w:rPr>
        <w:t xml:space="preserve"> withdrawn</w:t>
      </w:r>
    </w:p>
    <w:p w14:paraId="1B9ADB77" w14:textId="77777777" w:rsidR="007C5255" w:rsidRDefault="007C5255" w:rsidP="007C5255">
      <w:pPr>
        <w:pStyle w:val="NoSpacing"/>
        <w:rPr>
          <w:rFonts w:ascii="Verdana" w:hAnsi="Verdana"/>
        </w:rPr>
      </w:pPr>
    </w:p>
    <w:p w14:paraId="1EE21FBA" w14:textId="71F15867" w:rsidR="00872437" w:rsidRPr="00A422F5" w:rsidRDefault="00310D44" w:rsidP="00872437">
      <w:pPr>
        <w:pStyle w:val="NoSpacing"/>
        <w:rPr>
          <w:rFonts w:ascii="Verdana" w:hAnsi="Verdana"/>
          <w:b/>
        </w:rPr>
      </w:pPr>
      <w:r>
        <w:rPr>
          <w:rFonts w:ascii="Verdana" w:hAnsi="Verdana"/>
          <w:b/>
        </w:rPr>
        <w:t>T</w:t>
      </w:r>
      <w:r w:rsidR="00872437" w:rsidRPr="00A422F5">
        <w:rPr>
          <w:rFonts w:ascii="Verdana" w:hAnsi="Verdana"/>
          <w:b/>
        </w:rPr>
        <w:t xml:space="preserve">he panel will </w:t>
      </w:r>
      <w:r w:rsidR="00872437" w:rsidRPr="00900696">
        <w:rPr>
          <w:rFonts w:ascii="Verdana" w:hAnsi="Verdana"/>
          <w:b/>
          <w:u w:val="single"/>
        </w:rPr>
        <w:t>prioritise</w:t>
      </w:r>
      <w:r w:rsidR="00872437" w:rsidRPr="00A422F5">
        <w:rPr>
          <w:rFonts w:ascii="Verdana" w:hAnsi="Verdana"/>
          <w:b/>
        </w:rPr>
        <w:t xml:space="preserve"> applications based on the following criteria;</w:t>
      </w:r>
    </w:p>
    <w:p w14:paraId="63E7DE96" w14:textId="77777777" w:rsidR="00872437" w:rsidRPr="0008734E" w:rsidRDefault="00872437" w:rsidP="00872437">
      <w:pPr>
        <w:pStyle w:val="NoSpacing"/>
        <w:rPr>
          <w:rFonts w:ascii="Verdana" w:hAnsi="Verdana"/>
          <w:color w:val="FF0000"/>
        </w:rPr>
      </w:pPr>
    </w:p>
    <w:p w14:paraId="7A319FD4" w14:textId="35B55D71" w:rsidR="00872437" w:rsidRDefault="00EF645F" w:rsidP="00F33947">
      <w:pPr>
        <w:pStyle w:val="NoSpacing"/>
        <w:numPr>
          <w:ilvl w:val="0"/>
          <w:numId w:val="2"/>
        </w:numPr>
        <w:rPr>
          <w:rFonts w:ascii="Verdana" w:hAnsi="Verdana"/>
        </w:rPr>
      </w:pPr>
      <w:r w:rsidRPr="00BE5359">
        <w:rPr>
          <w:rFonts w:ascii="Verdana" w:hAnsi="Verdana"/>
        </w:rPr>
        <w:t>N</w:t>
      </w:r>
      <w:r w:rsidR="004824E4">
        <w:rPr>
          <w:rFonts w:ascii="Verdana" w:hAnsi="Verdana"/>
        </w:rPr>
        <w:t xml:space="preserve">ational </w:t>
      </w:r>
      <w:r w:rsidRPr="00BE5359">
        <w:rPr>
          <w:rFonts w:ascii="Verdana" w:hAnsi="Verdana"/>
        </w:rPr>
        <w:t>G</w:t>
      </w:r>
      <w:r w:rsidR="004824E4">
        <w:rPr>
          <w:rFonts w:ascii="Verdana" w:hAnsi="Verdana"/>
        </w:rPr>
        <w:t xml:space="preserve">overning </w:t>
      </w:r>
      <w:r w:rsidR="004824E4" w:rsidRPr="00BE5359">
        <w:rPr>
          <w:rFonts w:ascii="Verdana" w:hAnsi="Verdana"/>
        </w:rPr>
        <w:t>B</w:t>
      </w:r>
      <w:r w:rsidR="004824E4">
        <w:rPr>
          <w:rFonts w:ascii="Verdana" w:hAnsi="Verdana"/>
        </w:rPr>
        <w:t>odies of Sport (NGBs)</w:t>
      </w:r>
      <w:r w:rsidRPr="00BE5359">
        <w:rPr>
          <w:rFonts w:ascii="Verdana" w:hAnsi="Verdana"/>
        </w:rPr>
        <w:t xml:space="preserve"> will </w:t>
      </w:r>
      <w:r w:rsidR="004824E4">
        <w:rPr>
          <w:rFonts w:ascii="Verdana" w:hAnsi="Verdana"/>
        </w:rPr>
        <w:t xml:space="preserve">be asked to </w:t>
      </w:r>
      <w:r w:rsidRPr="00BE5359">
        <w:rPr>
          <w:rFonts w:ascii="Verdana" w:hAnsi="Verdana"/>
        </w:rPr>
        <w:t>advise</w:t>
      </w:r>
      <w:r w:rsidR="00872437" w:rsidRPr="00BE5359">
        <w:rPr>
          <w:rFonts w:ascii="Verdana" w:hAnsi="Verdana"/>
        </w:rPr>
        <w:t xml:space="preserve"> </w:t>
      </w:r>
      <w:r w:rsidR="00AA0B44">
        <w:rPr>
          <w:rFonts w:ascii="Verdana" w:hAnsi="Verdana"/>
        </w:rPr>
        <w:t xml:space="preserve">LRS </w:t>
      </w:r>
      <w:r w:rsidR="00872437" w:rsidRPr="00BE5359">
        <w:rPr>
          <w:rFonts w:ascii="Verdana" w:hAnsi="Verdana"/>
        </w:rPr>
        <w:t xml:space="preserve">on </w:t>
      </w:r>
      <w:r w:rsidR="00872437" w:rsidRPr="00FB057E">
        <w:rPr>
          <w:rFonts w:ascii="Verdana" w:hAnsi="Verdana"/>
          <w:b/>
          <w:bCs/>
        </w:rPr>
        <w:t>prioritisation</w:t>
      </w:r>
      <w:r w:rsidR="00872437" w:rsidRPr="00BE5359">
        <w:rPr>
          <w:rFonts w:ascii="Verdana" w:hAnsi="Verdana"/>
        </w:rPr>
        <w:t xml:space="preserve"> of applicants from the same sport</w:t>
      </w:r>
      <w:r w:rsidR="000851FE">
        <w:rPr>
          <w:rFonts w:ascii="Verdana" w:hAnsi="Verdana"/>
        </w:rPr>
        <w:t xml:space="preserve"> and</w:t>
      </w:r>
      <w:r w:rsidR="00AA0B44">
        <w:rPr>
          <w:rFonts w:ascii="Verdana" w:hAnsi="Verdana"/>
        </w:rPr>
        <w:t xml:space="preserve"> any further information required to make informed decisions</w:t>
      </w:r>
    </w:p>
    <w:p w14:paraId="09CE9617" w14:textId="141BD910" w:rsidR="004F3F43" w:rsidRPr="00CF04F7" w:rsidRDefault="004F3F43" w:rsidP="00F33947">
      <w:pPr>
        <w:pStyle w:val="NoSpacing"/>
        <w:numPr>
          <w:ilvl w:val="0"/>
          <w:numId w:val="2"/>
        </w:numPr>
        <w:rPr>
          <w:rFonts w:ascii="Verdana" w:hAnsi="Verdana"/>
        </w:rPr>
      </w:pPr>
      <w:r w:rsidRPr="00CF04F7">
        <w:rPr>
          <w:rFonts w:ascii="Verdana" w:hAnsi="Verdana"/>
        </w:rPr>
        <w:t xml:space="preserve">An athlete’s </w:t>
      </w:r>
      <w:r w:rsidRPr="00FB057E">
        <w:rPr>
          <w:rFonts w:ascii="Verdana" w:hAnsi="Verdana"/>
          <w:b/>
          <w:bCs/>
        </w:rPr>
        <w:t>financial need</w:t>
      </w:r>
      <w:r w:rsidRPr="00CF04F7">
        <w:rPr>
          <w:rFonts w:ascii="Verdana" w:hAnsi="Verdana"/>
        </w:rPr>
        <w:t xml:space="preserve">, including </w:t>
      </w:r>
      <w:r w:rsidR="00056713" w:rsidRPr="00CF04F7">
        <w:rPr>
          <w:rFonts w:ascii="Verdana" w:hAnsi="Verdana"/>
        </w:rPr>
        <w:t xml:space="preserve">(but not limited to) </w:t>
      </w:r>
      <w:r w:rsidRPr="00CF04F7">
        <w:rPr>
          <w:rFonts w:ascii="Verdana" w:hAnsi="Verdana"/>
        </w:rPr>
        <w:t>household income</w:t>
      </w:r>
      <w:r w:rsidR="00056713" w:rsidRPr="00CF04F7">
        <w:rPr>
          <w:rFonts w:ascii="Verdana" w:hAnsi="Verdana"/>
        </w:rPr>
        <w:t>, nature and cost of the sport</w:t>
      </w:r>
      <w:r w:rsidRPr="00CF04F7">
        <w:rPr>
          <w:rFonts w:ascii="Verdana" w:hAnsi="Verdana"/>
        </w:rPr>
        <w:t>.</w:t>
      </w:r>
    </w:p>
    <w:p w14:paraId="5CCD80F3" w14:textId="0B9C4F2B" w:rsidR="00872437" w:rsidRPr="00A422F5" w:rsidRDefault="00AA0B44" w:rsidP="001B009F">
      <w:pPr>
        <w:pStyle w:val="NoSpacing"/>
        <w:numPr>
          <w:ilvl w:val="0"/>
          <w:numId w:val="2"/>
        </w:numPr>
        <w:rPr>
          <w:rFonts w:ascii="Verdana" w:hAnsi="Verdana"/>
        </w:rPr>
      </w:pPr>
      <w:r>
        <w:rPr>
          <w:rFonts w:ascii="Verdana" w:hAnsi="Verdana"/>
        </w:rPr>
        <w:t>Funding</w:t>
      </w:r>
      <w:r w:rsidR="00872437" w:rsidRPr="00A422F5">
        <w:rPr>
          <w:rFonts w:ascii="Verdana" w:hAnsi="Verdana"/>
        </w:rPr>
        <w:t xml:space="preserve"> provided in previous years may be </w:t>
      </w:r>
      <w:r w:rsidR="00CF04F7" w:rsidRPr="00A422F5">
        <w:rPr>
          <w:rFonts w:ascii="Verdana" w:hAnsi="Verdana"/>
        </w:rPr>
        <w:t>considered</w:t>
      </w:r>
      <w:r w:rsidR="00872437" w:rsidRPr="00A422F5">
        <w:rPr>
          <w:rFonts w:ascii="Verdana" w:hAnsi="Verdana"/>
        </w:rPr>
        <w:t xml:space="preserve">, along with </w:t>
      </w:r>
      <w:r w:rsidR="001B009F">
        <w:rPr>
          <w:rFonts w:ascii="Verdana" w:hAnsi="Verdana"/>
        </w:rPr>
        <w:t xml:space="preserve">engagement in </w:t>
      </w:r>
      <w:r w:rsidR="00872437" w:rsidRPr="00A422F5">
        <w:rPr>
          <w:rFonts w:ascii="Verdana" w:hAnsi="Verdana"/>
        </w:rPr>
        <w:t>G</w:t>
      </w:r>
      <w:r>
        <w:rPr>
          <w:rFonts w:ascii="Verdana" w:hAnsi="Verdana"/>
        </w:rPr>
        <w:t>o</w:t>
      </w:r>
      <w:r w:rsidR="00872437" w:rsidRPr="00A422F5">
        <w:rPr>
          <w:rFonts w:ascii="Verdana" w:hAnsi="Verdana"/>
        </w:rPr>
        <w:t xml:space="preserve"> G</w:t>
      </w:r>
      <w:r>
        <w:rPr>
          <w:rFonts w:ascii="Verdana" w:hAnsi="Verdana"/>
        </w:rPr>
        <w:t>old</w:t>
      </w:r>
      <w:r w:rsidR="00872437" w:rsidRPr="00A422F5">
        <w:rPr>
          <w:rFonts w:ascii="Verdana" w:hAnsi="Verdana"/>
        </w:rPr>
        <w:t xml:space="preserve"> </w:t>
      </w:r>
      <w:r>
        <w:rPr>
          <w:rFonts w:ascii="Verdana" w:hAnsi="Verdana"/>
        </w:rPr>
        <w:t>A</w:t>
      </w:r>
      <w:r w:rsidR="00872437" w:rsidRPr="00A422F5">
        <w:rPr>
          <w:rFonts w:ascii="Verdana" w:hAnsi="Verdana"/>
        </w:rPr>
        <w:t xml:space="preserve">mbassador </w:t>
      </w:r>
      <w:r w:rsidR="001B009F">
        <w:rPr>
          <w:rFonts w:ascii="Verdana" w:hAnsi="Verdana"/>
        </w:rPr>
        <w:t xml:space="preserve">duties </w:t>
      </w:r>
      <w:r>
        <w:rPr>
          <w:rFonts w:ascii="Verdana" w:hAnsi="Verdana"/>
        </w:rPr>
        <w:t>as outlined</w:t>
      </w:r>
      <w:r w:rsidR="001B009F">
        <w:rPr>
          <w:rFonts w:ascii="Verdana" w:hAnsi="Verdana"/>
        </w:rPr>
        <w:t xml:space="preserve"> in the</w:t>
      </w:r>
      <w:r w:rsidR="00872437" w:rsidRPr="00A422F5">
        <w:rPr>
          <w:rFonts w:ascii="Verdana" w:hAnsi="Verdana"/>
        </w:rPr>
        <w:t xml:space="preserve"> criteria</w:t>
      </w:r>
    </w:p>
    <w:p w14:paraId="52D8CAB6" w14:textId="5022747A" w:rsidR="001404AF" w:rsidRDefault="00872437" w:rsidP="005237A6">
      <w:pPr>
        <w:pStyle w:val="NoSpacing"/>
        <w:numPr>
          <w:ilvl w:val="0"/>
          <w:numId w:val="2"/>
        </w:numPr>
        <w:rPr>
          <w:rFonts w:ascii="Verdana" w:hAnsi="Verdana"/>
        </w:rPr>
      </w:pPr>
      <w:r w:rsidRPr="00A422F5">
        <w:rPr>
          <w:rFonts w:ascii="Verdana" w:hAnsi="Verdana"/>
        </w:rPr>
        <w:t>Priority may be given to individuals who have not received funding previously</w:t>
      </w:r>
    </w:p>
    <w:p w14:paraId="54DB5837" w14:textId="7DD42565" w:rsidR="00B56278" w:rsidRDefault="00B56278" w:rsidP="00B56278">
      <w:pPr>
        <w:pStyle w:val="NoSpacing"/>
        <w:rPr>
          <w:rFonts w:ascii="Verdana" w:hAnsi="Verdana"/>
        </w:rPr>
      </w:pPr>
    </w:p>
    <w:p w14:paraId="4EAB97B7" w14:textId="268A8E8D" w:rsidR="00B56278" w:rsidRDefault="00B56278" w:rsidP="00B56278">
      <w:pPr>
        <w:pStyle w:val="NoSpacing"/>
        <w:rPr>
          <w:rFonts w:ascii="Verdana" w:hAnsi="Verdana"/>
        </w:rPr>
      </w:pPr>
      <w:r>
        <w:rPr>
          <w:rFonts w:ascii="Verdana" w:hAnsi="Verdana"/>
        </w:rPr>
        <w:t>Please note, athletes who have received Go Gold funding previously are not guaranteed repeat funding, even if performance improvements are demonstrated.</w:t>
      </w:r>
    </w:p>
    <w:p w14:paraId="2C8B6CF3" w14:textId="7BDF62D1" w:rsidR="00857AFE" w:rsidRDefault="00857AFE" w:rsidP="00B56278">
      <w:pPr>
        <w:pStyle w:val="NoSpacing"/>
        <w:rPr>
          <w:rFonts w:ascii="Verdana" w:hAnsi="Verdana"/>
        </w:rPr>
      </w:pPr>
    </w:p>
    <w:p w14:paraId="43DEE323" w14:textId="18ECF51C" w:rsidR="00857AFE" w:rsidRDefault="00857AFE" w:rsidP="00B56278">
      <w:pPr>
        <w:pStyle w:val="NoSpacing"/>
        <w:rPr>
          <w:rFonts w:ascii="Verdana" w:hAnsi="Verdana"/>
        </w:rPr>
      </w:pPr>
      <w:r>
        <w:rPr>
          <w:rFonts w:ascii="Verdana" w:hAnsi="Verdana"/>
        </w:rPr>
        <w:t xml:space="preserve">Successful applicants will receive funding in two instalments (April &amp; October) following the completion of an online blog at least once per month. Failure to submit blogs will result in funding being withdrawn. </w:t>
      </w:r>
    </w:p>
    <w:p w14:paraId="5583F3FC" w14:textId="4233E8F5" w:rsidR="004315C5" w:rsidRDefault="004315C5" w:rsidP="00B56278">
      <w:pPr>
        <w:pStyle w:val="NoSpacing"/>
        <w:rPr>
          <w:rFonts w:ascii="Verdana" w:hAnsi="Verdana"/>
        </w:rPr>
      </w:pPr>
    </w:p>
    <w:p w14:paraId="5C7CD3BF" w14:textId="0706EC71" w:rsidR="004315C5" w:rsidRPr="00E36BED" w:rsidRDefault="004315C5" w:rsidP="00B56278">
      <w:pPr>
        <w:pStyle w:val="NoSpacing"/>
        <w:rPr>
          <w:rFonts w:ascii="Verdana" w:hAnsi="Verdana"/>
          <w:b/>
          <w:bCs/>
        </w:rPr>
      </w:pPr>
      <w:r w:rsidRPr="00E36BED">
        <w:rPr>
          <w:rFonts w:ascii="Verdana" w:hAnsi="Verdana"/>
          <w:b/>
          <w:bCs/>
        </w:rPr>
        <w:t xml:space="preserve">GO GOLD no longer features a tiered funding system. Funding will be allocated at the panel’s discretion, based on factors including financial need and athletic performance.  </w:t>
      </w:r>
    </w:p>
    <w:p w14:paraId="4A4C42BC" w14:textId="6491BB35" w:rsidR="00857AFE" w:rsidRPr="00857AFE" w:rsidRDefault="00857AFE" w:rsidP="00857AFE">
      <w:pPr>
        <w:tabs>
          <w:tab w:val="left" w:pos="1030"/>
          <w:tab w:val="center" w:pos="5103"/>
        </w:tabs>
        <w:jc w:val="left"/>
      </w:pPr>
    </w:p>
    <w:sectPr w:rsidR="00857AFE" w:rsidRPr="00857AFE" w:rsidSect="0014165D">
      <w:pgSz w:w="11906" w:h="16838"/>
      <w:pgMar w:top="709"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BFBC0" w14:textId="77777777" w:rsidR="00A520E5" w:rsidRDefault="00A520E5" w:rsidP="00383259">
      <w:r>
        <w:separator/>
      </w:r>
    </w:p>
  </w:endnote>
  <w:endnote w:type="continuationSeparator" w:id="0">
    <w:p w14:paraId="568A8A01" w14:textId="77777777" w:rsidR="00A520E5" w:rsidRDefault="00A520E5" w:rsidP="0038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4C557" w14:textId="77777777" w:rsidR="00A520E5" w:rsidRDefault="00A520E5" w:rsidP="00383259">
      <w:r>
        <w:separator/>
      </w:r>
    </w:p>
  </w:footnote>
  <w:footnote w:type="continuationSeparator" w:id="0">
    <w:p w14:paraId="7B7CEA2E" w14:textId="77777777" w:rsidR="00A520E5" w:rsidRDefault="00A520E5" w:rsidP="00383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32A"/>
    <w:multiLevelType w:val="hybridMultilevel"/>
    <w:tmpl w:val="FBE06B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26A5F"/>
    <w:multiLevelType w:val="hybridMultilevel"/>
    <w:tmpl w:val="389E7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8121F"/>
    <w:multiLevelType w:val="hybridMultilevel"/>
    <w:tmpl w:val="CDF6D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A2B1A"/>
    <w:multiLevelType w:val="hybridMultilevel"/>
    <w:tmpl w:val="10E0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468A8"/>
    <w:multiLevelType w:val="hybridMultilevel"/>
    <w:tmpl w:val="9018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B25E56"/>
    <w:multiLevelType w:val="hybridMultilevel"/>
    <w:tmpl w:val="F2D0AB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17"/>
    <w:rsid w:val="00013C35"/>
    <w:rsid w:val="00015E21"/>
    <w:rsid w:val="00043164"/>
    <w:rsid w:val="00046899"/>
    <w:rsid w:val="00056713"/>
    <w:rsid w:val="0006685A"/>
    <w:rsid w:val="0007606A"/>
    <w:rsid w:val="000851FE"/>
    <w:rsid w:val="000C7B92"/>
    <w:rsid w:val="000F45AB"/>
    <w:rsid w:val="000F63C7"/>
    <w:rsid w:val="00111BF9"/>
    <w:rsid w:val="001304F4"/>
    <w:rsid w:val="001404AF"/>
    <w:rsid w:val="0014165D"/>
    <w:rsid w:val="00146B15"/>
    <w:rsid w:val="0015069F"/>
    <w:rsid w:val="00183610"/>
    <w:rsid w:val="00187F1D"/>
    <w:rsid w:val="00192F2E"/>
    <w:rsid w:val="001A0CDD"/>
    <w:rsid w:val="001B009F"/>
    <w:rsid w:val="001B6E15"/>
    <w:rsid w:val="001F0FBA"/>
    <w:rsid w:val="001F5E40"/>
    <w:rsid w:val="00231097"/>
    <w:rsid w:val="00246A50"/>
    <w:rsid w:val="002477A4"/>
    <w:rsid w:val="00294BDE"/>
    <w:rsid w:val="002B2517"/>
    <w:rsid w:val="002F296A"/>
    <w:rsid w:val="002F7C25"/>
    <w:rsid w:val="00310D44"/>
    <w:rsid w:val="00351E1F"/>
    <w:rsid w:val="003560E4"/>
    <w:rsid w:val="00383259"/>
    <w:rsid w:val="003A6B2C"/>
    <w:rsid w:val="003D1F07"/>
    <w:rsid w:val="00400602"/>
    <w:rsid w:val="00400F28"/>
    <w:rsid w:val="00416E63"/>
    <w:rsid w:val="0042015D"/>
    <w:rsid w:val="004206BD"/>
    <w:rsid w:val="004315C5"/>
    <w:rsid w:val="004368A0"/>
    <w:rsid w:val="004405FC"/>
    <w:rsid w:val="00447923"/>
    <w:rsid w:val="004605B1"/>
    <w:rsid w:val="00474951"/>
    <w:rsid w:val="004824E4"/>
    <w:rsid w:val="00484BC7"/>
    <w:rsid w:val="00495039"/>
    <w:rsid w:val="004B5AAC"/>
    <w:rsid w:val="004F3F43"/>
    <w:rsid w:val="005140B0"/>
    <w:rsid w:val="005237A6"/>
    <w:rsid w:val="00533702"/>
    <w:rsid w:val="00553504"/>
    <w:rsid w:val="00577312"/>
    <w:rsid w:val="005A3621"/>
    <w:rsid w:val="005B6DF6"/>
    <w:rsid w:val="005C1589"/>
    <w:rsid w:val="005D580A"/>
    <w:rsid w:val="005D7063"/>
    <w:rsid w:val="005F0FDB"/>
    <w:rsid w:val="0063687B"/>
    <w:rsid w:val="00651D59"/>
    <w:rsid w:val="00656699"/>
    <w:rsid w:val="00661908"/>
    <w:rsid w:val="00672B92"/>
    <w:rsid w:val="006759D0"/>
    <w:rsid w:val="0068289E"/>
    <w:rsid w:val="006A0555"/>
    <w:rsid w:val="006B0A62"/>
    <w:rsid w:val="006D19AC"/>
    <w:rsid w:val="006D2A46"/>
    <w:rsid w:val="006E0723"/>
    <w:rsid w:val="006E5764"/>
    <w:rsid w:val="006F00D5"/>
    <w:rsid w:val="007076B4"/>
    <w:rsid w:val="007136D6"/>
    <w:rsid w:val="007578CA"/>
    <w:rsid w:val="00766BC8"/>
    <w:rsid w:val="007C5255"/>
    <w:rsid w:val="007C60A9"/>
    <w:rsid w:val="007C7077"/>
    <w:rsid w:val="007D227C"/>
    <w:rsid w:val="007E1E6D"/>
    <w:rsid w:val="00816194"/>
    <w:rsid w:val="0082617A"/>
    <w:rsid w:val="00842B61"/>
    <w:rsid w:val="00857AFE"/>
    <w:rsid w:val="00872437"/>
    <w:rsid w:val="00874465"/>
    <w:rsid w:val="00875D10"/>
    <w:rsid w:val="008832DD"/>
    <w:rsid w:val="00891281"/>
    <w:rsid w:val="008A40EB"/>
    <w:rsid w:val="008B3E8C"/>
    <w:rsid w:val="008C6CDC"/>
    <w:rsid w:val="008D4E9C"/>
    <w:rsid w:val="008E0C21"/>
    <w:rsid w:val="008F2D2E"/>
    <w:rsid w:val="00900696"/>
    <w:rsid w:val="00917657"/>
    <w:rsid w:val="00932FB1"/>
    <w:rsid w:val="00941C38"/>
    <w:rsid w:val="0099598F"/>
    <w:rsid w:val="009B3F5B"/>
    <w:rsid w:val="009C0CFB"/>
    <w:rsid w:val="009C5784"/>
    <w:rsid w:val="009D68DF"/>
    <w:rsid w:val="009E5C2E"/>
    <w:rsid w:val="009F02D4"/>
    <w:rsid w:val="009F6C77"/>
    <w:rsid w:val="009F71E0"/>
    <w:rsid w:val="009F7CF0"/>
    <w:rsid w:val="00A0450D"/>
    <w:rsid w:val="00A13D9C"/>
    <w:rsid w:val="00A1502B"/>
    <w:rsid w:val="00A33087"/>
    <w:rsid w:val="00A435F1"/>
    <w:rsid w:val="00A520E5"/>
    <w:rsid w:val="00A84842"/>
    <w:rsid w:val="00AA0B44"/>
    <w:rsid w:val="00AC3094"/>
    <w:rsid w:val="00B1447B"/>
    <w:rsid w:val="00B17250"/>
    <w:rsid w:val="00B30896"/>
    <w:rsid w:val="00B46E08"/>
    <w:rsid w:val="00B5013E"/>
    <w:rsid w:val="00B56278"/>
    <w:rsid w:val="00B66778"/>
    <w:rsid w:val="00B76847"/>
    <w:rsid w:val="00BB3EAB"/>
    <w:rsid w:val="00BC59CE"/>
    <w:rsid w:val="00BD0D33"/>
    <w:rsid w:val="00BE5359"/>
    <w:rsid w:val="00BE790C"/>
    <w:rsid w:val="00BF458B"/>
    <w:rsid w:val="00BF61DB"/>
    <w:rsid w:val="00BF6BC0"/>
    <w:rsid w:val="00C27989"/>
    <w:rsid w:val="00C41CCB"/>
    <w:rsid w:val="00C61017"/>
    <w:rsid w:val="00C7574A"/>
    <w:rsid w:val="00C759F3"/>
    <w:rsid w:val="00C84239"/>
    <w:rsid w:val="00C86020"/>
    <w:rsid w:val="00C96745"/>
    <w:rsid w:val="00C97E80"/>
    <w:rsid w:val="00CA52EF"/>
    <w:rsid w:val="00CC5CC1"/>
    <w:rsid w:val="00CD7CAC"/>
    <w:rsid w:val="00CE7CEE"/>
    <w:rsid w:val="00CF04F7"/>
    <w:rsid w:val="00CF4376"/>
    <w:rsid w:val="00D01E96"/>
    <w:rsid w:val="00D3530D"/>
    <w:rsid w:val="00D45581"/>
    <w:rsid w:val="00D6457A"/>
    <w:rsid w:val="00D6786B"/>
    <w:rsid w:val="00D82326"/>
    <w:rsid w:val="00D82842"/>
    <w:rsid w:val="00D978B5"/>
    <w:rsid w:val="00DB0A02"/>
    <w:rsid w:val="00DC4F74"/>
    <w:rsid w:val="00DD1D34"/>
    <w:rsid w:val="00E14533"/>
    <w:rsid w:val="00E36BED"/>
    <w:rsid w:val="00E77FE3"/>
    <w:rsid w:val="00E97692"/>
    <w:rsid w:val="00EC23C0"/>
    <w:rsid w:val="00EF645F"/>
    <w:rsid w:val="00F043EE"/>
    <w:rsid w:val="00F156A4"/>
    <w:rsid w:val="00F33947"/>
    <w:rsid w:val="00F43F69"/>
    <w:rsid w:val="00F47F03"/>
    <w:rsid w:val="00F500FB"/>
    <w:rsid w:val="00F801CA"/>
    <w:rsid w:val="00FA4E23"/>
    <w:rsid w:val="00FB057E"/>
    <w:rsid w:val="00FC469E"/>
    <w:rsid w:val="00FD0D35"/>
    <w:rsid w:val="00FD12B2"/>
    <w:rsid w:val="00FD2B95"/>
    <w:rsid w:val="00FD5557"/>
    <w:rsid w:val="00FE56F5"/>
    <w:rsid w:val="00FE7D0F"/>
    <w:rsid w:val="00FF2050"/>
    <w:rsid w:val="00FF28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23C35A8"/>
  <w15:docId w15:val="{B12B8CB7-216E-4A6A-AEA3-A3910637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383259"/>
    <w:pPr>
      <w:jc w:val="center"/>
    </w:pPr>
    <w:rPr>
      <w:rFonts w:ascii="Verdana" w:eastAsia="Times New Roman" w:hAnsi="Verdana"/>
      <w:b/>
      <w:color w:val="1F497D"/>
      <w:sz w:val="18"/>
      <w:szCs w:val="18"/>
    </w:rPr>
  </w:style>
  <w:style w:type="paragraph" w:styleId="Heading2">
    <w:name w:val="heading 2"/>
    <w:basedOn w:val="Normal"/>
    <w:link w:val="Heading2Char"/>
    <w:uiPriority w:val="9"/>
    <w:qFormat/>
    <w:rsid w:val="00BD0D33"/>
    <w:pPr>
      <w:spacing w:before="100" w:beforeAutospacing="1" w:after="100" w:afterAutospacing="1"/>
      <w:outlineLvl w:val="1"/>
    </w:pPr>
    <w:rPr>
      <w:rFonts w:ascii="Times New Roman" w:hAnsi="Times New Roman"/>
      <w:b w:val="0"/>
      <w:bCs/>
      <w:sz w:val="36"/>
      <w:szCs w:val="36"/>
      <w:lang w:eastAsia="zh-CN"/>
    </w:rPr>
  </w:style>
  <w:style w:type="paragraph" w:styleId="Heading3">
    <w:name w:val="heading 3"/>
    <w:basedOn w:val="Normal"/>
    <w:link w:val="Heading3Char"/>
    <w:uiPriority w:val="9"/>
    <w:qFormat/>
    <w:rsid w:val="00BD0D33"/>
    <w:pPr>
      <w:spacing w:before="100" w:beforeAutospacing="1" w:after="100" w:afterAutospacing="1"/>
      <w:outlineLvl w:val="2"/>
    </w:pPr>
    <w:rPr>
      <w:rFonts w:ascii="Times New Roman" w:hAnsi="Times New Roman"/>
      <w:b w:val="0"/>
      <w:bCs/>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517"/>
    <w:rPr>
      <w:rFonts w:ascii="Tahoma" w:hAnsi="Tahoma" w:cs="Tahoma"/>
      <w:sz w:val="16"/>
      <w:szCs w:val="16"/>
    </w:rPr>
  </w:style>
  <w:style w:type="character" w:customStyle="1" w:styleId="BalloonTextChar">
    <w:name w:val="Balloon Text Char"/>
    <w:basedOn w:val="DefaultParagraphFont"/>
    <w:link w:val="BalloonText"/>
    <w:uiPriority w:val="99"/>
    <w:semiHidden/>
    <w:rsid w:val="002B2517"/>
    <w:rPr>
      <w:rFonts w:ascii="Tahoma" w:eastAsia="Times New Roman" w:hAnsi="Tahoma" w:cs="Tahoma"/>
      <w:sz w:val="16"/>
      <w:szCs w:val="16"/>
      <w:lang w:eastAsia="en-GB"/>
    </w:rPr>
  </w:style>
  <w:style w:type="character" w:styleId="Hyperlink">
    <w:name w:val="Hyperlink"/>
    <w:basedOn w:val="DefaultParagraphFont"/>
    <w:uiPriority w:val="99"/>
    <w:unhideWhenUsed/>
    <w:rsid w:val="00C7574A"/>
    <w:rPr>
      <w:color w:val="0000FF" w:themeColor="hyperlink"/>
      <w:u w:val="single"/>
    </w:rPr>
  </w:style>
  <w:style w:type="paragraph" w:styleId="NoSpacing">
    <w:name w:val="No Spacing"/>
    <w:uiPriority w:val="1"/>
    <w:qFormat/>
    <w:rsid w:val="00872437"/>
    <w:rPr>
      <w:sz w:val="22"/>
      <w:szCs w:val="22"/>
      <w:lang w:eastAsia="en-US"/>
    </w:rPr>
  </w:style>
  <w:style w:type="character" w:styleId="HTMLCite">
    <w:name w:val="HTML Cite"/>
    <w:basedOn w:val="DefaultParagraphFont"/>
    <w:uiPriority w:val="99"/>
    <w:unhideWhenUsed/>
    <w:rsid w:val="0014165D"/>
    <w:rPr>
      <w:i/>
      <w:iCs/>
    </w:rPr>
  </w:style>
  <w:style w:type="paragraph" w:styleId="ListParagraph">
    <w:name w:val="List Paragraph"/>
    <w:basedOn w:val="Normal"/>
    <w:uiPriority w:val="34"/>
    <w:qFormat/>
    <w:rsid w:val="009C0CFB"/>
    <w:pPr>
      <w:ind w:left="720"/>
      <w:contextualSpacing/>
    </w:pPr>
  </w:style>
  <w:style w:type="paragraph" w:styleId="Header">
    <w:name w:val="header"/>
    <w:basedOn w:val="Normal"/>
    <w:link w:val="HeaderChar"/>
    <w:uiPriority w:val="99"/>
    <w:unhideWhenUsed/>
    <w:rsid w:val="00EF645F"/>
    <w:pPr>
      <w:tabs>
        <w:tab w:val="center" w:pos="4513"/>
        <w:tab w:val="right" w:pos="9026"/>
      </w:tabs>
    </w:pPr>
  </w:style>
  <w:style w:type="character" w:customStyle="1" w:styleId="HeaderChar">
    <w:name w:val="Header Char"/>
    <w:basedOn w:val="DefaultParagraphFont"/>
    <w:link w:val="Header"/>
    <w:uiPriority w:val="99"/>
    <w:rsid w:val="00EF645F"/>
    <w:rPr>
      <w:rFonts w:ascii="Verdana" w:eastAsia="Times New Roman" w:hAnsi="Verdana"/>
      <w:sz w:val="24"/>
      <w:szCs w:val="24"/>
    </w:rPr>
  </w:style>
  <w:style w:type="paragraph" w:styleId="Footer">
    <w:name w:val="footer"/>
    <w:basedOn w:val="Normal"/>
    <w:link w:val="FooterChar"/>
    <w:uiPriority w:val="99"/>
    <w:unhideWhenUsed/>
    <w:rsid w:val="00EF645F"/>
    <w:pPr>
      <w:tabs>
        <w:tab w:val="center" w:pos="4513"/>
        <w:tab w:val="right" w:pos="9026"/>
      </w:tabs>
    </w:pPr>
  </w:style>
  <w:style w:type="character" w:customStyle="1" w:styleId="FooterChar">
    <w:name w:val="Footer Char"/>
    <w:basedOn w:val="DefaultParagraphFont"/>
    <w:link w:val="Footer"/>
    <w:uiPriority w:val="99"/>
    <w:rsid w:val="00EF645F"/>
    <w:rPr>
      <w:rFonts w:ascii="Verdana" w:eastAsia="Times New Roman" w:hAnsi="Verdana"/>
      <w:sz w:val="24"/>
      <w:szCs w:val="24"/>
    </w:rPr>
  </w:style>
  <w:style w:type="paragraph" w:customStyle="1" w:styleId="text8">
    <w:name w:val="text8"/>
    <w:basedOn w:val="Normal"/>
    <w:rsid w:val="00BE5359"/>
    <w:pPr>
      <w:spacing w:before="100" w:beforeAutospacing="1" w:after="100" w:afterAutospacing="1" w:line="360" w:lineRule="auto"/>
    </w:pPr>
    <w:rPr>
      <w:rFonts w:ascii="Times New Roman" w:hAnsi="Times New Roman"/>
      <w:lang w:eastAsia="zh-CN"/>
    </w:rPr>
  </w:style>
  <w:style w:type="character" w:customStyle="1" w:styleId="Heading2Char">
    <w:name w:val="Heading 2 Char"/>
    <w:basedOn w:val="DefaultParagraphFont"/>
    <w:link w:val="Heading2"/>
    <w:uiPriority w:val="9"/>
    <w:rsid w:val="00BD0D33"/>
    <w:rPr>
      <w:rFonts w:ascii="Times New Roman" w:eastAsia="Times New Roman" w:hAnsi="Times New Roman"/>
      <w:b/>
      <w:bCs/>
      <w:sz w:val="36"/>
      <w:szCs w:val="36"/>
      <w:lang w:eastAsia="zh-CN"/>
    </w:rPr>
  </w:style>
  <w:style w:type="character" w:customStyle="1" w:styleId="Heading3Char">
    <w:name w:val="Heading 3 Char"/>
    <w:basedOn w:val="DefaultParagraphFont"/>
    <w:link w:val="Heading3"/>
    <w:uiPriority w:val="9"/>
    <w:rsid w:val="00BD0D33"/>
    <w:rPr>
      <w:rFonts w:ascii="Times New Roman" w:eastAsia="Times New Roman" w:hAnsi="Times New Roman"/>
      <w:b/>
      <w:bCs/>
      <w:sz w:val="27"/>
      <w:szCs w:val="27"/>
      <w:lang w:eastAsia="zh-CN"/>
    </w:rPr>
  </w:style>
  <w:style w:type="paragraph" w:customStyle="1" w:styleId="text">
    <w:name w:val="text"/>
    <w:basedOn w:val="Normal"/>
    <w:rsid w:val="00BD0D33"/>
    <w:pPr>
      <w:spacing w:before="100" w:beforeAutospacing="1" w:after="100" w:afterAutospacing="1"/>
    </w:pPr>
    <w:rPr>
      <w:rFonts w:ascii="Times New Roman" w:hAnsi="Times New Roman"/>
      <w:lang w:eastAsia="zh-CN"/>
    </w:rPr>
  </w:style>
  <w:style w:type="character" w:customStyle="1" w:styleId="apple-converted-space">
    <w:name w:val="apple-converted-space"/>
    <w:basedOn w:val="DefaultParagraphFont"/>
    <w:rsid w:val="00BD0D33"/>
  </w:style>
  <w:style w:type="character" w:styleId="Strong">
    <w:name w:val="Strong"/>
    <w:basedOn w:val="DefaultParagraphFont"/>
    <w:uiPriority w:val="22"/>
    <w:qFormat/>
    <w:rsid w:val="00BD0D33"/>
    <w:rPr>
      <w:b/>
      <w:bCs/>
    </w:rPr>
  </w:style>
  <w:style w:type="table" w:styleId="TableGrid">
    <w:name w:val="Table Grid"/>
    <w:basedOn w:val="TableNormal"/>
    <w:uiPriority w:val="59"/>
    <w:rsid w:val="00B17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617A"/>
    <w:rPr>
      <w:sz w:val="16"/>
      <w:szCs w:val="16"/>
    </w:rPr>
  </w:style>
  <w:style w:type="paragraph" w:styleId="CommentText">
    <w:name w:val="annotation text"/>
    <w:basedOn w:val="Normal"/>
    <w:link w:val="CommentTextChar"/>
    <w:uiPriority w:val="99"/>
    <w:semiHidden/>
    <w:unhideWhenUsed/>
    <w:rsid w:val="0082617A"/>
    <w:rPr>
      <w:sz w:val="20"/>
      <w:szCs w:val="20"/>
    </w:rPr>
  </w:style>
  <w:style w:type="character" w:customStyle="1" w:styleId="CommentTextChar">
    <w:name w:val="Comment Text Char"/>
    <w:basedOn w:val="DefaultParagraphFont"/>
    <w:link w:val="CommentText"/>
    <w:uiPriority w:val="99"/>
    <w:semiHidden/>
    <w:rsid w:val="0082617A"/>
    <w:rPr>
      <w:rFonts w:ascii="Verdana" w:eastAsia="Times New Roman" w:hAnsi="Verdana"/>
      <w:b/>
      <w:color w:val="1F497D"/>
    </w:rPr>
  </w:style>
  <w:style w:type="paragraph" w:styleId="CommentSubject">
    <w:name w:val="annotation subject"/>
    <w:basedOn w:val="CommentText"/>
    <w:next w:val="CommentText"/>
    <w:link w:val="CommentSubjectChar"/>
    <w:uiPriority w:val="99"/>
    <w:semiHidden/>
    <w:unhideWhenUsed/>
    <w:rsid w:val="0082617A"/>
    <w:rPr>
      <w:bCs/>
    </w:rPr>
  </w:style>
  <w:style w:type="character" w:customStyle="1" w:styleId="CommentSubjectChar">
    <w:name w:val="Comment Subject Char"/>
    <w:basedOn w:val="CommentTextChar"/>
    <w:link w:val="CommentSubject"/>
    <w:uiPriority w:val="99"/>
    <w:semiHidden/>
    <w:rsid w:val="0082617A"/>
    <w:rPr>
      <w:rFonts w:ascii="Verdana" w:eastAsia="Times New Roman" w:hAnsi="Verdana"/>
      <w:b/>
      <w:bCs/>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74022">
      <w:bodyDiv w:val="1"/>
      <w:marLeft w:val="0"/>
      <w:marRight w:val="0"/>
      <w:marTop w:val="0"/>
      <w:marBottom w:val="0"/>
      <w:divBdr>
        <w:top w:val="none" w:sz="0" w:space="0" w:color="auto"/>
        <w:left w:val="none" w:sz="0" w:space="0" w:color="auto"/>
        <w:bottom w:val="none" w:sz="0" w:space="0" w:color="auto"/>
        <w:right w:val="none" w:sz="0" w:space="0" w:color="auto"/>
      </w:divBdr>
    </w:div>
    <w:div w:id="1521507288">
      <w:bodyDiv w:val="1"/>
      <w:marLeft w:val="0"/>
      <w:marRight w:val="0"/>
      <w:marTop w:val="0"/>
      <w:marBottom w:val="0"/>
      <w:divBdr>
        <w:top w:val="none" w:sz="0" w:space="0" w:color="auto"/>
        <w:left w:val="none" w:sz="0" w:space="0" w:color="auto"/>
        <w:bottom w:val="none" w:sz="0" w:space="0" w:color="auto"/>
        <w:right w:val="none" w:sz="0" w:space="0" w:color="auto"/>
      </w:divBdr>
    </w:div>
    <w:div w:id="1835535353">
      <w:bodyDiv w:val="1"/>
      <w:marLeft w:val="0"/>
      <w:marRight w:val="0"/>
      <w:marTop w:val="0"/>
      <w:marBottom w:val="0"/>
      <w:divBdr>
        <w:top w:val="none" w:sz="0" w:space="0" w:color="auto"/>
        <w:left w:val="none" w:sz="0" w:space="0" w:color="auto"/>
        <w:bottom w:val="none" w:sz="0" w:space="0" w:color="auto"/>
        <w:right w:val="none" w:sz="0" w:space="0" w:color="auto"/>
      </w:divBdr>
      <w:divsChild>
        <w:div w:id="542520997">
          <w:marLeft w:val="0"/>
          <w:marRight w:val="0"/>
          <w:marTop w:val="0"/>
          <w:marBottom w:val="0"/>
          <w:divBdr>
            <w:top w:val="none" w:sz="0" w:space="0" w:color="auto"/>
            <w:left w:val="none" w:sz="0" w:space="0" w:color="auto"/>
            <w:bottom w:val="none" w:sz="0" w:space="0" w:color="auto"/>
            <w:right w:val="none" w:sz="0" w:space="0" w:color="auto"/>
          </w:divBdr>
          <w:divsChild>
            <w:div w:id="1521091248">
              <w:marLeft w:val="0"/>
              <w:marRight w:val="0"/>
              <w:marTop w:val="0"/>
              <w:marBottom w:val="0"/>
              <w:divBdr>
                <w:top w:val="none" w:sz="0" w:space="0" w:color="auto"/>
                <w:left w:val="none" w:sz="0" w:space="0" w:color="auto"/>
                <w:bottom w:val="none" w:sz="0" w:space="0" w:color="auto"/>
                <w:right w:val="none" w:sz="0" w:space="0" w:color="auto"/>
              </w:divBdr>
              <w:divsChild>
                <w:div w:id="2086414915">
                  <w:marLeft w:val="0"/>
                  <w:marRight w:val="0"/>
                  <w:marTop w:val="0"/>
                  <w:marBottom w:val="0"/>
                  <w:divBdr>
                    <w:top w:val="none" w:sz="0" w:space="0" w:color="auto"/>
                    <w:left w:val="none" w:sz="0" w:space="0" w:color="auto"/>
                    <w:bottom w:val="none" w:sz="0" w:space="0" w:color="auto"/>
                    <w:right w:val="none" w:sz="0" w:space="0" w:color="auto"/>
                  </w:divBdr>
                  <w:divsChild>
                    <w:div w:id="1775052742">
                      <w:marLeft w:val="0"/>
                      <w:marRight w:val="0"/>
                      <w:marTop w:val="0"/>
                      <w:marBottom w:val="0"/>
                      <w:divBdr>
                        <w:top w:val="none" w:sz="0" w:space="0" w:color="auto"/>
                        <w:left w:val="none" w:sz="0" w:space="0" w:color="auto"/>
                        <w:bottom w:val="none" w:sz="0" w:space="0" w:color="auto"/>
                        <w:right w:val="none" w:sz="0" w:space="0" w:color="auto"/>
                      </w:divBdr>
                      <w:divsChild>
                        <w:div w:id="1308127986">
                          <w:marLeft w:val="0"/>
                          <w:marRight w:val="0"/>
                          <w:marTop w:val="0"/>
                          <w:marBottom w:val="0"/>
                          <w:divBdr>
                            <w:top w:val="none" w:sz="0" w:space="0" w:color="auto"/>
                            <w:left w:val="none" w:sz="0" w:space="0" w:color="auto"/>
                            <w:bottom w:val="none" w:sz="0" w:space="0" w:color="auto"/>
                            <w:right w:val="none" w:sz="0" w:space="0" w:color="auto"/>
                          </w:divBdr>
                          <w:divsChild>
                            <w:div w:id="2084134507">
                              <w:marLeft w:val="0"/>
                              <w:marRight w:val="0"/>
                              <w:marTop w:val="0"/>
                              <w:marBottom w:val="0"/>
                              <w:divBdr>
                                <w:top w:val="none" w:sz="0" w:space="0" w:color="auto"/>
                                <w:left w:val="none" w:sz="0" w:space="0" w:color="auto"/>
                                <w:bottom w:val="none" w:sz="0" w:space="0" w:color="auto"/>
                                <w:right w:val="none" w:sz="0" w:space="0" w:color="auto"/>
                              </w:divBdr>
                              <w:divsChild>
                                <w:div w:id="17601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F311B-FCFB-4552-B19A-A3070C8A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oujh2</dc:creator>
  <cp:lastModifiedBy>Liam Drake</cp:lastModifiedBy>
  <cp:revision>2</cp:revision>
  <cp:lastPrinted>2018-10-11T13:51:00Z</cp:lastPrinted>
  <dcterms:created xsi:type="dcterms:W3CDTF">2019-11-11T10:11:00Z</dcterms:created>
  <dcterms:modified xsi:type="dcterms:W3CDTF">2019-11-11T10:11:00Z</dcterms:modified>
</cp:coreProperties>
</file>