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8148D" w14:textId="521E7077" w:rsidR="00F40EBC" w:rsidRPr="00F40EBC" w:rsidRDefault="00F40EBC" w:rsidP="00F40EBC">
      <w:pPr>
        <w:pStyle w:val="Heading2"/>
        <w:ind w:left="-567"/>
        <w:rPr>
          <w:sz w:val="36"/>
          <w:szCs w:val="28"/>
        </w:rPr>
      </w:pPr>
      <w:bookmarkStart w:id="0" w:name="_Toc531873358"/>
      <w:bookmarkStart w:id="1" w:name="_Toc328122778"/>
      <w:r w:rsidRPr="00F40EBC">
        <w:rPr>
          <w:sz w:val="36"/>
          <w:szCs w:val="28"/>
        </w:rPr>
        <w:t xml:space="preserve">Leicestershire Holiday Activities and Food Programme </w:t>
      </w:r>
    </w:p>
    <w:p w14:paraId="1736670A" w14:textId="267AC4EE" w:rsidR="00F40EBC" w:rsidRPr="00F40EBC" w:rsidRDefault="00C75512" w:rsidP="00F40EBC">
      <w:pPr>
        <w:pStyle w:val="Heading2"/>
        <w:ind w:left="-567" w:right="-766"/>
        <w:rPr>
          <w:sz w:val="36"/>
          <w:szCs w:val="28"/>
        </w:rPr>
      </w:pPr>
      <w:r w:rsidRPr="001607FD">
        <w:rPr>
          <w:sz w:val="36"/>
          <w:szCs w:val="28"/>
        </w:rPr>
        <w:t>G</w:t>
      </w:r>
      <w:r w:rsidR="00F40EBC" w:rsidRPr="00F40EBC">
        <w:rPr>
          <w:sz w:val="36"/>
          <w:szCs w:val="28"/>
        </w:rPr>
        <w:t xml:space="preserve">uidance for </w:t>
      </w:r>
      <w:r w:rsidR="00F40EBC" w:rsidRPr="001607FD">
        <w:rPr>
          <w:sz w:val="36"/>
          <w:szCs w:val="28"/>
        </w:rPr>
        <w:t>2023</w:t>
      </w:r>
    </w:p>
    <w:p w14:paraId="2D12BECC" w14:textId="6D3DB643" w:rsidR="000C4A8A" w:rsidRDefault="000C4A8A" w:rsidP="00731364">
      <w:pPr>
        <w:pStyle w:val="Heading2"/>
        <w:spacing w:line="276" w:lineRule="auto"/>
        <w:ind w:left="-567" w:right="-766"/>
        <w:rPr>
          <w:rFonts w:cs="Arial"/>
          <w:u w:val="single"/>
        </w:rPr>
      </w:pPr>
      <w:r>
        <w:rPr>
          <w:rFonts w:cs="Arial"/>
          <w:u w:val="single"/>
        </w:rPr>
        <w:t xml:space="preserve">Background </w:t>
      </w:r>
      <w:bookmarkEnd w:id="0"/>
    </w:p>
    <w:p w14:paraId="432E6C8E" w14:textId="77777777" w:rsidR="000C4A8A" w:rsidRDefault="000C4A8A" w:rsidP="00731364">
      <w:pPr>
        <w:spacing w:line="276" w:lineRule="auto"/>
        <w:ind w:left="-567" w:right="-766"/>
      </w:pPr>
      <w:r w:rsidRPr="00CA1C0D">
        <w:t>Research has shown that the school holidays can be pressure points for some families. For some children this can lead to a holiday experience gap, with children from low-income households being:</w:t>
      </w:r>
    </w:p>
    <w:p w14:paraId="67075242" w14:textId="77777777" w:rsidR="000C4A8A" w:rsidRDefault="000C4A8A" w:rsidP="00731364">
      <w:pPr>
        <w:pStyle w:val="ListParagraph"/>
        <w:numPr>
          <w:ilvl w:val="0"/>
          <w:numId w:val="3"/>
        </w:numPr>
        <w:spacing w:line="276" w:lineRule="auto"/>
        <w:ind w:right="-766"/>
      </w:pPr>
      <w:r w:rsidRPr="00CA1C0D">
        <w:t>less likely to access organised out-of-school activities</w:t>
      </w:r>
    </w:p>
    <w:p w14:paraId="1EEBA38B" w14:textId="77777777" w:rsidR="000C4A8A" w:rsidRDefault="000C4A8A" w:rsidP="00731364">
      <w:pPr>
        <w:pStyle w:val="ListParagraph"/>
        <w:numPr>
          <w:ilvl w:val="0"/>
          <w:numId w:val="3"/>
        </w:numPr>
        <w:spacing w:line="276" w:lineRule="auto"/>
        <w:ind w:right="-766"/>
      </w:pPr>
      <w:r w:rsidRPr="00CA1C0D">
        <w:t>more likely to experience ‘unhealthy holidays’ in terms of nutrition and physical health</w:t>
      </w:r>
    </w:p>
    <w:p w14:paraId="50EDBEBF" w14:textId="77777777" w:rsidR="000C4A8A" w:rsidRPr="00CA1C0D" w:rsidRDefault="000C4A8A" w:rsidP="00731364">
      <w:pPr>
        <w:pStyle w:val="ListParagraph"/>
        <w:numPr>
          <w:ilvl w:val="0"/>
          <w:numId w:val="3"/>
        </w:numPr>
        <w:spacing w:line="276" w:lineRule="auto"/>
        <w:ind w:right="-766"/>
      </w:pPr>
      <w:r w:rsidRPr="00CA1C0D">
        <w:t>more likely to experience social isolation</w:t>
      </w:r>
    </w:p>
    <w:p w14:paraId="4BBB8884" w14:textId="77777777" w:rsidR="000C4A8A" w:rsidRDefault="000C4A8A" w:rsidP="00731364">
      <w:pPr>
        <w:spacing w:line="276" w:lineRule="auto"/>
        <w:ind w:left="-567" w:right="-766"/>
      </w:pPr>
    </w:p>
    <w:p w14:paraId="747115B4" w14:textId="77777777" w:rsidR="000C4A8A" w:rsidRDefault="000C4A8A" w:rsidP="00731364">
      <w:pPr>
        <w:spacing w:line="276" w:lineRule="auto"/>
        <w:ind w:left="-567" w:right="-766"/>
      </w:pPr>
      <w:r>
        <w:t>The DfE</w:t>
      </w:r>
      <w:r w:rsidRPr="00CA1C0D">
        <w:t> HAF programme is a response to this issue, with evidence showing that free holiday clubs can have a positive impact on children and young people, and that they work best when they:</w:t>
      </w:r>
    </w:p>
    <w:p w14:paraId="315A8DDB" w14:textId="77777777" w:rsidR="000C4A8A" w:rsidRDefault="000C4A8A" w:rsidP="00731364">
      <w:pPr>
        <w:pStyle w:val="ListParagraph"/>
        <w:numPr>
          <w:ilvl w:val="0"/>
          <w:numId w:val="4"/>
        </w:numPr>
        <w:spacing w:line="276" w:lineRule="auto"/>
        <w:ind w:right="-766"/>
      </w:pPr>
      <w:r w:rsidRPr="00CA1C0D">
        <w:t>provide consistent and easily accessible enrichment activities</w:t>
      </w:r>
    </w:p>
    <w:p w14:paraId="7A00E0F3" w14:textId="77777777" w:rsidR="000C4A8A" w:rsidRDefault="000C4A8A" w:rsidP="00731364">
      <w:pPr>
        <w:pStyle w:val="ListParagraph"/>
        <w:numPr>
          <w:ilvl w:val="0"/>
          <w:numId w:val="4"/>
        </w:numPr>
        <w:spacing w:line="276" w:lineRule="auto"/>
        <w:ind w:right="-766"/>
      </w:pPr>
      <w:r w:rsidRPr="00CA1C0D">
        <w:t>cover more than just breakfast or lunch</w:t>
      </w:r>
    </w:p>
    <w:p w14:paraId="0EC2B4AE" w14:textId="77777777" w:rsidR="000C4A8A" w:rsidRDefault="000C4A8A" w:rsidP="00731364">
      <w:pPr>
        <w:pStyle w:val="ListParagraph"/>
        <w:numPr>
          <w:ilvl w:val="0"/>
          <w:numId w:val="4"/>
        </w:numPr>
        <w:spacing w:line="276" w:lineRule="auto"/>
        <w:ind w:right="-766"/>
      </w:pPr>
      <w:r w:rsidRPr="00CA1C0D">
        <w:t>involve children (and parents) in food preparation</w:t>
      </w:r>
    </w:p>
    <w:p w14:paraId="5E9A27FD" w14:textId="77777777" w:rsidR="000C4A8A" w:rsidRDefault="000C4A8A" w:rsidP="00731364">
      <w:pPr>
        <w:pStyle w:val="ListParagraph"/>
        <w:numPr>
          <w:ilvl w:val="0"/>
          <w:numId w:val="4"/>
        </w:numPr>
        <w:spacing w:line="276" w:lineRule="auto"/>
        <w:ind w:right="-766"/>
      </w:pPr>
      <w:r w:rsidRPr="00CA1C0D">
        <w:t>use local partnerships and connections, particularly with the voluntary and community organisation sector</w:t>
      </w:r>
    </w:p>
    <w:p w14:paraId="5AFCF844" w14:textId="77777777" w:rsidR="000C4A8A" w:rsidRPr="00CA1C0D" w:rsidRDefault="000C4A8A" w:rsidP="00731364">
      <w:pPr>
        <w:spacing w:line="276" w:lineRule="auto"/>
        <w:ind w:left="720" w:right="-766"/>
      </w:pPr>
    </w:p>
    <w:p w14:paraId="35CD1D00" w14:textId="77777777" w:rsidR="000C4A8A" w:rsidRDefault="000C4A8A" w:rsidP="00731364">
      <w:pPr>
        <w:spacing w:line="276" w:lineRule="auto"/>
        <w:ind w:left="-567" w:right="-766"/>
      </w:pPr>
      <w:r w:rsidRPr="00CA1C0D">
        <w:t>Following successful pilots</w:t>
      </w:r>
      <w:r>
        <w:t>,</w:t>
      </w:r>
      <w:r w:rsidRPr="00CA1C0D">
        <w:t xml:space="preserve"> the </w:t>
      </w:r>
      <w:r>
        <w:t xml:space="preserve">HAF </w:t>
      </w:r>
      <w:r w:rsidRPr="00CA1C0D">
        <w:t>programme was rolled out to all upper tier local authorities in 2021</w:t>
      </w:r>
      <w:r>
        <w:t xml:space="preserve"> and funding extended to 2025</w:t>
      </w:r>
      <w:r w:rsidRPr="00CA1C0D">
        <w:t>.</w:t>
      </w:r>
      <w:r>
        <w:t xml:space="preserve"> Leicestershire County Council has received funding from the DfE to co-ordinate the provision of the programme for Leicestershire.</w:t>
      </w:r>
    </w:p>
    <w:p w14:paraId="18DE49BE" w14:textId="77777777" w:rsidR="000C4A8A" w:rsidRDefault="000C4A8A" w:rsidP="00731364">
      <w:pPr>
        <w:spacing w:line="276" w:lineRule="auto"/>
        <w:ind w:left="-567" w:right="-766"/>
      </w:pPr>
    </w:p>
    <w:p w14:paraId="56697A22" w14:textId="77777777" w:rsidR="000C4A8A" w:rsidRPr="002336E1" w:rsidRDefault="000C4A8A" w:rsidP="00731364">
      <w:pPr>
        <w:spacing w:line="276" w:lineRule="auto"/>
        <w:ind w:left="-567" w:right="-766"/>
        <w:rPr>
          <w:b/>
          <w:bCs/>
          <w:color w:val="000000" w:themeColor="text1"/>
          <w:kern w:val="24"/>
          <w:szCs w:val="24"/>
          <w:u w:val="single"/>
          <w:lang w:eastAsia="en-GB"/>
        </w:rPr>
      </w:pPr>
      <w:r w:rsidRPr="002336E1">
        <w:rPr>
          <w:b/>
          <w:bCs/>
          <w:color w:val="000000" w:themeColor="text1"/>
          <w:kern w:val="24"/>
          <w:szCs w:val="24"/>
          <w:u w:val="single"/>
          <w:lang w:eastAsia="en-GB"/>
        </w:rPr>
        <w:t>Who the programme is for</w:t>
      </w:r>
    </w:p>
    <w:p w14:paraId="2EAD5150" w14:textId="77777777" w:rsidR="000C4A8A" w:rsidRDefault="000C4A8A" w:rsidP="00731364">
      <w:pPr>
        <w:spacing w:line="276" w:lineRule="auto"/>
        <w:ind w:left="-567" w:right="-766"/>
      </w:pPr>
    </w:p>
    <w:bookmarkEnd w:id="1"/>
    <w:p w14:paraId="7EF41EE2" w14:textId="04F8F066" w:rsidR="000C4A8A" w:rsidRPr="002336E1" w:rsidRDefault="000C4A8A" w:rsidP="00731364">
      <w:pPr>
        <w:spacing w:line="276" w:lineRule="auto"/>
        <w:ind w:left="-567" w:right="-766"/>
        <w:rPr>
          <w:color w:val="000000" w:themeColor="text1"/>
          <w:kern w:val="24"/>
          <w:szCs w:val="24"/>
          <w:lang w:eastAsia="en-GB"/>
        </w:rPr>
      </w:pPr>
      <w:r w:rsidRPr="002336E1">
        <w:rPr>
          <w:color w:val="000000" w:themeColor="text1"/>
          <w:kern w:val="24"/>
          <w:szCs w:val="24"/>
          <w:lang w:eastAsia="en-GB"/>
        </w:rPr>
        <w:t>The HAF programme funding is primarily for school aged children from reception to</w:t>
      </w:r>
      <w:r w:rsidR="00F40EBC">
        <w:rPr>
          <w:color w:val="000000" w:themeColor="text1"/>
          <w:kern w:val="24"/>
          <w:szCs w:val="24"/>
          <w:lang w:eastAsia="en-GB"/>
        </w:rPr>
        <w:t xml:space="preserve"> </w:t>
      </w:r>
      <w:r w:rsidRPr="002336E1">
        <w:rPr>
          <w:color w:val="000000" w:themeColor="text1"/>
          <w:kern w:val="24"/>
          <w:szCs w:val="24"/>
          <w:lang w:eastAsia="en-GB"/>
        </w:rPr>
        <w:t>year 11 (inclusive) who receive benefits-related free school meals (FSM).</w:t>
      </w:r>
    </w:p>
    <w:p w14:paraId="3BF87E15" w14:textId="5A24C86D" w:rsidR="000C4A8A" w:rsidRDefault="000C4A8A" w:rsidP="00731364">
      <w:pPr>
        <w:spacing w:line="276" w:lineRule="auto"/>
        <w:ind w:left="-567" w:right="-766"/>
        <w:rPr>
          <w:color w:val="000000" w:themeColor="text1"/>
          <w:kern w:val="24"/>
          <w:szCs w:val="24"/>
          <w:lang w:eastAsia="en-GB"/>
        </w:rPr>
      </w:pPr>
      <w:r w:rsidRPr="002336E1">
        <w:rPr>
          <w:color w:val="000000" w:themeColor="text1"/>
          <w:kern w:val="24"/>
          <w:szCs w:val="24"/>
          <w:lang w:eastAsia="en-GB"/>
        </w:rPr>
        <w:t>Benefits-related FSMs are available to pupils if their parents are in receipt of one of</w:t>
      </w:r>
      <w:r w:rsidR="00F40EBC">
        <w:rPr>
          <w:color w:val="000000" w:themeColor="text1"/>
          <w:kern w:val="24"/>
          <w:szCs w:val="24"/>
          <w:lang w:eastAsia="en-GB"/>
        </w:rPr>
        <w:t xml:space="preserve"> </w:t>
      </w:r>
      <w:r w:rsidRPr="002336E1">
        <w:rPr>
          <w:color w:val="000000" w:themeColor="text1"/>
          <w:kern w:val="24"/>
          <w:szCs w:val="24"/>
          <w:lang w:eastAsia="en-GB"/>
        </w:rPr>
        <w:t>the qualifying benefits and have a claim verified by their school or local authority.</w:t>
      </w:r>
    </w:p>
    <w:p w14:paraId="06C66D56" w14:textId="77777777" w:rsidR="000C4A8A" w:rsidRPr="002336E1" w:rsidRDefault="000C4A8A" w:rsidP="00731364">
      <w:pPr>
        <w:spacing w:line="276" w:lineRule="auto"/>
        <w:ind w:left="-567" w:right="-766"/>
        <w:rPr>
          <w:color w:val="000000" w:themeColor="text1"/>
          <w:kern w:val="24"/>
          <w:szCs w:val="24"/>
          <w:lang w:eastAsia="en-GB"/>
        </w:rPr>
      </w:pPr>
    </w:p>
    <w:p w14:paraId="036EA31D" w14:textId="537ED186" w:rsidR="000C4A8A" w:rsidRDefault="000C4A8A" w:rsidP="00731364">
      <w:pPr>
        <w:spacing w:line="276" w:lineRule="auto"/>
        <w:ind w:left="-567" w:right="-766"/>
        <w:rPr>
          <w:color w:val="000000" w:themeColor="text1"/>
          <w:kern w:val="24"/>
          <w:szCs w:val="24"/>
          <w:lang w:eastAsia="en-GB"/>
        </w:rPr>
      </w:pPr>
      <w:r w:rsidRPr="002336E1">
        <w:rPr>
          <w:color w:val="000000" w:themeColor="text1"/>
          <w:kern w:val="24"/>
          <w:szCs w:val="24"/>
          <w:lang w:eastAsia="en-GB"/>
        </w:rPr>
        <w:t>Local authorities are asked to ensure that the offer of free holiday club provision is</w:t>
      </w:r>
      <w:r w:rsidR="00F40EBC">
        <w:rPr>
          <w:color w:val="000000" w:themeColor="text1"/>
          <w:kern w:val="24"/>
          <w:szCs w:val="24"/>
          <w:lang w:eastAsia="en-GB"/>
        </w:rPr>
        <w:t xml:space="preserve"> </w:t>
      </w:r>
      <w:r w:rsidRPr="002336E1">
        <w:rPr>
          <w:color w:val="000000" w:themeColor="text1"/>
          <w:kern w:val="24"/>
          <w:szCs w:val="24"/>
          <w:lang w:eastAsia="en-GB"/>
        </w:rPr>
        <w:t>available for all children in receipt of benefits-related free school meals in their</w:t>
      </w:r>
      <w:r w:rsidR="00F40EBC">
        <w:rPr>
          <w:color w:val="000000" w:themeColor="text1"/>
          <w:kern w:val="24"/>
          <w:szCs w:val="24"/>
          <w:lang w:eastAsia="en-GB"/>
        </w:rPr>
        <w:t xml:space="preserve"> </w:t>
      </w:r>
      <w:r w:rsidRPr="002336E1">
        <w:rPr>
          <w:color w:val="000000" w:themeColor="text1"/>
          <w:kern w:val="24"/>
          <w:szCs w:val="24"/>
          <w:lang w:eastAsia="en-GB"/>
        </w:rPr>
        <w:t>area. Though this does not mean we expect all to attend, as the provision is</w:t>
      </w:r>
      <w:r w:rsidR="00F40EBC">
        <w:rPr>
          <w:color w:val="000000" w:themeColor="text1"/>
          <w:kern w:val="24"/>
          <w:szCs w:val="24"/>
          <w:lang w:eastAsia="en-GB"/>
        </w:rPr>
        <w:t xml:space="preserve"> </w:t>
      </w:r>
      <w:r w:rsidRPr="002336E1">
        <w:rPr>
          <w:color w:val="000000" w:themeColor="text1"/>
          <w:kern w:val="24"/>
          <w:szCs w:val="24"/>
          <w:lang w:eastAsia="en-GB"/>
        </w:rPr>
        <w:t>voluntary</w:t>
      </w:r>
      <w:r>
        <w:rPr>
          <w:color w:val="000000" w:themeColor="text1"/>
          <w:kern w:val="24"/>
          <w:szCs w:val="24"/>
          <w:lang w:eastAsia="en-GB"/>
        </w:rPr>
        <w:t>.</w:t>
      </w:r>
    </w:p>
    <w:p w14:paraId="467447CE" w14:textId="77777777" w:rsidR="000C4A8A" w:rsidRDefault="000C4A8A" w:rsidP="00731364">
      <w:pPr>
        <w:spacing w:line="276" w:lineRule="auto"/>
        <w:ind w:left="-567" w:right="-766"/>
        <w:rPr>
          <w:color w:val="000000" w:themeColor="text1"/>
          <w:kern w:val="24"/>
          <w:szCs w:val="24"/>
          <w:lang w:eastAsia="en-GB"/>
        </w:rPr>
      </w:pPr>
    </w:p>
    <w:p w14:paraId="75F3937B" w14:textId="1606E297" w:rsidR="000C4A8A" w:rsidRDefault="000C4A8A" w:rsidP="00731364">
      <w:pPr>
        <w:spacing w:line="276" w:lineRule="auto"/>
        <w:ind w:left="-567" w:right="-766"/>
        <w:rPr>
          <w:b/>
          <w:bCs/>
          <w:color w:val="000000" w:themeColor="text1"/>
          <w:kern w:val="24"/>
          <w:szCs w:val="24"/>
          <w:u w:val="single"/>
          <w:lang w:eastAsia="en-GB"/>
        </w:rPr>
      </w:pPr>
      <w:r w:rsidRPr="002336E1">
        <w:rPr>
          <w:b/>
          <w:bCs/>
          <w:color w:val="000000" w:themeColor="text1"/>
          <w:kern w:val="24"/>
          <w:szCs w:val="24"/>
          <w:u w:val="single"/>
          <w:lang w:eastAsia="en-GB"/>
        </w:rPr>
        <w:t>Universal infant free school meals</w:t>
      </w:r>
    </w:p>
    <w:p w14:paraId="212F8AF5" w14:textId="77777777" w:rsidR="000C4A8A" w:rsidRPr="002336E1" w:rsidRDefault="000C4A8A" w:rsidP="00731364">
      <w:pPr>
        <w:spacing w:line="276" w:lineRule="auto"/>
        <w:ind w:left="-567" w:right="-766"/>
        <w:rPr>
          <w:b/>
          <w:bCs/>
          <w:color w:val="000000" w:themeColor="text1"/>
          <w:kern w:val="24"/>
          <w:szCs w:val="24"/>
          <w:u w:val="single"/>
          <w:lang w:eastAsia="en-GB"/>
        </w:rPr>
      </w:pPr>
    </w:p>
    <w:p w14:paraId="3D59EFB6" w14:textId="78D41D44" w:rsidR="000C4A8A" w:rsidRPr="002336E1" w:rsidRDefault="000C4A8A" w:rsidP="00731364">
      <w:pPr>
        <w:spacing w:line="276" w:lineRule="auto"/>
        <w:ind w:left="-567" w:right="-766"/>
        <w:rPr>
          <w:color w:val="000000" w:themeColor="text1"/>
          <w:kern w:val="24"/>
          <w:szCs w:val="24"/>
          <w:lang w:eastAsia="en-GB"/>
        </w:rPr>
      </w:pPr>
      <w:r w:rsidRPr="002336E1">
        <w:rPr>
          <w:color w:val="000000" w:themeColor="text1"/>
          <w:kern w:val="24"/>
          <w:szCs w:val="24"/>
          <w:lang w:eastAsia="en-GB"/>
        </w:rPr>
        <w:t>All children in reception, year 1 and year 2 in England’s state-funded schools</w:t>
      </w:r>
      <w:r w:rsidR="00F40EBC">
        <w:rPr>
          <w:color w:val="000000" w:themeColor="text1"/>
          <w:kern w:val="24"/>
          <w:szCs w:val="24"/>
          <w:lang w:eastAsia="en-GB"/>
        </w:rPr>
        <w:t xml:space="preserve"> </w:t>
      </w:r>
      <w:r w:rsidRPr="002336E1">
        <w:rPr>
          <w:color w:val="000000" w:themeColor="text1"/>
          <w:kern w:val="24"/>
          <w:szCs w:val="24"/>
          <w:lang w:eastAsia="en-GB"/>
        </w:rPr>
        <w:t>receive a free meal under the universal infant free school meals (UIFSM) policy.</w:t>
      </w:r>
    </w:p>
    <w:p w14:paraId="0CFE0F2A" w14:textId="003F5922" w:rsidR="000C4A8A" w:rsidRDefault="000C4A8A" w:rsidP="00731364">
      <w:pPr>
        <w:spacing w:line="276" w:lineRule="auto"/>
        <w:ind w:left="-567" w:right="-766"/>
        <w:rPr>
          <w:color w:val="000000" w:themeColor="text1"/>
          <w:kern w:val="24"/>
          <w:szCs w:val="24"/>
          <w:lang w:eastAsia="en-GB"/>
        </w:rPr>
      </w:pPr>
      <w:r w:rsidRPr="002336E1">
        <w:rPr>
          <w:color w:val="000000" w:themeColor="text1"/>
          <w:kern w:val="24"/>
          <w:szCs w:val="24"/>
          <w:lang w:eastAsia="en-GB"/>
        </w:rPr>
        <w:t xml:space="preserve">Infant pupils who receive a free meal under UIFSM must </w:t>
      </w:r>
      <w:r w:rsidRPr="002336E1">
        <w:rPr>
          <w:color w:val="000000" w:themeColor="text1"/>
          <w:kern w:val="24"/>
          <w:szCs w:val="24"/>
          <w:u w:val="single"/>
          <w:lang w:eastAsia="en-GB"/>
        </w:rPr>
        <w:t>also</w:t>
      </w:r>
      <w:r w:rsidRPr="002336E1">
        <w:rPr>
          <w:color w:val="000000" w:themeColor="text1"/>
          <w:kern w:val="24"/>
          <w:szCs w:val="24"/>
          <w:lang w:eastAsia="en-GB"/>
        </w:rPr>
        <w:t xml:space="preserve"> be eligible for</w:t>
      </w:r>
      <w:r w:rsidR="00F40EBC">
        <w:rPr>
          <w:color w:val="000000" w:themeColor="text1"/>
          <w:kern w:val="24"/>
          <w:szCs w:val="24"/>
          <w:lang w:eastAsia="en-GB"/>
        </w:rPr>
        <w:t xml:space="preserve"> </w:t>
      </w:r>
      <w:r w:rsidRPr="002336E1">
        <w:rPr>
          <w:color w:val="000000" w:themeColor="text1"/>
          <w:kern w:val="24"/>
          <w:szCs w:val="24"/>
          <w:lang w:eastAsia="en-GB"/>
        </w:rPr>
        <w:t>benefits-related FSM to be able to access a place on the HAF programme.</w:t>
      </w:r>
    </w:p>
    <w:p w14:paraId="0B043988" w14:textId="3C1FC6CF" w:rsidR="000C4A8A" w:rsidRDefault="000C4A8A" w:rsidP="00731364">
      <w:pPr>
        <w:spacing w:line="276" w:lineRule="auto"/>
        <w:ind w:left="-567" w:right="-766"/>
        <w:rPr>
          <w:color w:val="000000" w:themeColor="text1"/>
          <w:kern w:val="24"/>
          <w:szCs w:val="24"/>
          <w:lang w:eastAsia="en-GB"/>
        </w:rPr>
      </w:pPr>
    </w:p>
    <w:p w14:paraId="5FF5BCDC" w14:textId="37F29326" w:rsidR="000C4A8A" w:rsidRDefault="000C4A8A" w:rsidP="00731364">
      <w:pPr>
        <w:spacing w:line="276" w:lineRule="auto"/>
        <w:ind w:left="-567" w:right="-766"/>
        <w:rPr>
          <w:b/>
          <w:bCs/>
          <w:color w:val="000000" w:themeColor="text1"/>
          <w:kern w:val="24"/>
          <w:szCs w:val="24"/>
          <w:u w:val="single"/>
          <w:lang w:eastAsia="en-GB"/>
        </w:rPr>
      </w:pPr>
      <w:r w:rsidRPr="000C4A8A">
        <w:rPr>
          <w:b/>
          <w:bCs/>
          <w:color w:val="000000" w:themeColor="text1"/>
          <w:kern w:val="24"/>
          <w:szCs w:val="24"/>
          <w:u w:val="single"/>
          <w:lang w:eastAsia="en-GB"/>
        </w:rPr>
        <w:t>Working with children with SEND or additional needs</w:t>
      </w:r>
    </w:p>
    <w:p w14:paraId="7003F0D8" w14:textId="77777777" w:rsidR="000C4A8A" w:rsidRPr="000C4A8A" w:rsidRDefault="000C4A8A" w:rsidP="00731364">
      <w:pPr>
        <w:spacing w:line="276" w:lineRule="auto"/>
        <w:ind w:left="-567" w:right="-766"/>
        <w:rPr>
          <w:b/>
          <w:bCs/>
          <w:color w:val="000000" w:themeColor="text1"/>
          <w:kern w:val="24"/>
          <w:szCs w:val="24"/>
          <w:u w:val="single"/>
          <w:lang w:eastAsia="en-GB"/>
        </w:rPr>
      </w:pPr>
    </w:p>
    <w:p w14:paraId="715B324A" w14:textId="77777777" w:rsidR="000C4A8A" w:rsidRPr="000C4A8A" w:rsidRDefault="000C4A8A" w:rsidP="00731364">
      <w:pPr>
        <w:spacing w:line="276" w:lineRule="auto"/>
        <w:ind w:left="-567" w:right="-766"/>
        <w:rPr>
          <w:color w:val="000000" w:themeColor="text1"/>
          <w:kern w:val="24"/>
          <w:szCs w:val="24"/>
          <w:lang w:eastAsia="en-GB"/>
        </w:rPr>
      </w:pPr>
      <w:r w:rsidRPr="000C4A8A">
        <w:rPr>
          <w:color w:val="000000" w:themeColor="text1"/>
          <w:kern w:val="24"/>
          <w:szCs w:val="24"/>
          <w:lang w:eastAsia="en-GB"/>
        </w:rPr>
        <w:t xml:space="preserve">We want HAF provision to be inclusive and accessible to all benefits-related free school meals eligible children in Leicestershire. Therefore, a higher rate of funding is available to support the inclusion of children who may need extra support to engage with the programme, most typically, children with Special Education Needs and/or Disabilities who require </w:t>
      </w:r>
      <w:bookmarkStart w:id="2" w:name="_Hlk82701806"/>
      <w:r w:rsidRPr="000C4A8A">
        <w:rPr>
          <w:color w:val="000000" w:themeColor="text1"/>
          <w:kern w:val="24"/>
          <w:szCs w:val="24"/>
          <w:lang w:eastAsia="en-GB"/>
        </w:rPr>
        <w:t>extra adult help and/or specialist equipment</w:t>
      </w:r>
      <w:bookmarkEnd w:id="2"/>
      <w:r w:rsidRPr="000C4A8A">
        <w:rPr>
          <w:color w:val="000000" w:themeColor="text1"/>
          <w:kern w:val="24"/>
          <w:szCs w:val="24"/>
          <w:lang w:eastAsia="en-GB"/>
        </w:rPr>
        <w:t xml:space="preserve">. </w:t>
      </w:r>
    </w:p>
    <w:p w14:paraId="738F52F8" w14:textId="77777777" w:rsidR="000C4A8A" w:rsidRPr="000C4A8A" w:rsidRDefault="000C4A8A" w:rsidP="00731364">
      <w:pPr>
        <w:spacing w:line="276" w:lineRule="auto"/>
        <w:ind w:right="-766"/>
        <w:rPr>
          <w:color w:val="000000" w:themeColor="text1"/>
          <w:kern w:val="24"/>
          <w:szCs w:val="24"/>
          <w:lang w:eastAsia="en-GB"/>
        </w:rPr>
      </w:pPr>
    </w:p>
    <w:p w14:paraId="5C6EEA7B" w14:textId="77777777" w:rsidR="000C4A8A" w:rsidRPr="000C4A8A" w:rsidRDefault="000C4A8A" w:rsidP="00731364">
      <w:pPr>
        <w:spacing w:line="276" w:lineRule="auto"/>
        <w:ind w:left="-567" w:right="-766"/>
        <w:rPr>
          <w:color w:val="000000" w:themeColor="text1"/>
          <w:kern w:val="24"/>
          <w:szCs w:val="24"/>
          <w:lang w:eastAsia="en-GB"/>
        </w:rPr>
      </w:pPr>
      <w:r w:rsidRPr="000C4A8A">
        <w:rPr>
          <w:color w:val="000000" w:themeColor="text1"/>
          <w:kern w:val="24"/>
          <w:szCs w:val="24"/>
          <w:lang w:eastAsia="en-GB"/>
        </w:rPr>
        <w:t xml:space="preserve">There is also flexibility in how HAF programmes can be delivered to eligible children with SEND or additional needs e.g. offering extended or condensed sessions to meet needs. </w:t>
      </w:r>
    </w:p>
    <w:p w14:paraId="26264A3A" w14:textId="77777777" w:rsidR="000C4A8A" w:rsidRPr="000C4A8A" w:rsidRDefault="000C4A8A" w:rsidP="00731364">
      <w:pPr>
        <w:spacing w:line="276" w:lineRule="auto"/>
        <w:ind w:left="-567" w:right="-766"/>
        <w:rPr>
          <w:color w:val="000000" w:themeColor="text1"/>
          <w:kern w:val="24"/>
          <w:szCs w:val="24"/>
          <w:lang w:eastAsia="en-GB"/>
        </w:rPr>
      </w:pPr>
    </w:p>
    <w:p w14:paraId="6139FD96" w14:textId="6B54EC20" w:rsidR="000C4A8A" w:rsidRDefault="000C4A8A" w:rsidP="00731364">
      <w:pPr>
        <w:spacing w:line="276" w:lineRule="auto"/>
        <w:ind w:left="-567" w:right="-766"/>
        <w:rPr>
          <w:b/>
          <w:bCs/>
          <w:color w:val="000000" w:themeColor="text1"/>
          <w:kern w:val="24"/>
          <w:szCs w:val="24"/>
          <w:u w:val="single"/>
          <w:lang w:eastAsia="en-GB"/>
        </w:rPr>
      </w:pPr>
      <w:r w:rsidRPr="000C4A8A">
        <w:rPr>
          <w:b/>
          <w:bCs/>
          <w:color w:val="000000" w:themeColor="text1"/>
          <w:kern w:val="24"/>
          <w:szCs w:val="24"/>
          <w:u w:val="single"/>
          <w:lang w:eastAsia="en-GB"/>
        </w:rPr>
        <w:t>Aims of the programme</w:t>
      </w:r>
    </w:p>
    <w:p w14:paraId="33F37984" w14:textId="77777777" w:rsidR="000C4A8A" w:rsidRPr="000C4A8A" w:rsidRDefault="000C4A8A" w:rsidP="00731364">
      <w:pPr>
        <w:spacing w:line="276" w:lineRule="auto"/>
        <w:ind w:left="-567" w:right="-766"/>
        <w:rPr>
          <w:b/>
          <w:bCs/>
          <w:color w:val="000000" w:themeColor="text1"/>
          <w:kern w:val="24"/>
          <w:szCs w:val="24"/>
          <w:u w:val="single"/>
          <w:lang w:eastAsia="en-GB"/>
        </w:rPr>
      </w:pPr>
    </w:p>
    <w:p w14:paraId="4DCAAFC5" w14:textId="36F0F2F1" w:rsidR="000C4A8A" w:rsidRPr="000C4A8A" w:rsidRDefault="000C4A8A" w:rsidP="00731364">
      <w:pPr>
        <w:spacing w:line="276" w:lineRule="auto"/>
        <w:ind w:left="-567" w:right="-766"/>
        <w:rPr>
          <w:color w:val="000000" w:themeColor="text1"/>
          <w:kern w:val="24"/>
          <w:szCs w:val="24"/>
          <w:lang w:eastAsia="en-GB"/>
        </w:rPr>
      </w:pPr>
      <w:r w:rsidRPr="000C4A8A">
        <w:rPr>
          <w:color w:val="000000" w:themeColor="text1"/>
          <w:kern w:val="24"/>
          <w:szCs w:val="24"/>
          <w:lang w:eastAsia="en-GB"/>
        </w:rPr>
        <w:t>There are many benefits for children who attend the HAF programme. We want to</w:t>
      </w:r>
      <w:r w:rsidR="00F40EBC">
        <w:rPr>
          <w:color w:val="000000" w:themeColor="text1"/>
          <w:kern w:val="24"/>
          <w:szCs w:val="24"/>
          <w:lang w:eastAsia="en-GB"/>
        </w:rPr>
        <w:t xml:space="preserve"> </w:t>
      </w:r>
      <w:r w:rsidRPr="000C4A8A">
        <w:rPr>
          <w:color w:val="000000" w:themeColor="text1"/>
          <w:kern w:val="24"/>
          <w:szCs w:val="24"/>
          <w:lang w:eastAsia="en-GB"/>
        </w:rPr>
        <w:t>encourage all HAF providers to ensure a high quality experience that will result in</w:t>
      </w:r>
      <w:r w:rsidR="00F40EBC">
        <w:rPr>
          <w:color w:val="000000" w:themeColor="text1"/>
          <w:kern w:val="24"/>
          <w:szCs w:val="24"/>
          <w:lang w:eastAsia="en-GB"/>
        </w:rPr>
        <w:t xml:space="preserve"> </w:t>
      </w:r>
      <w:r w:rsidRPr="000C4A8A">
        <w:rPr>
          <w:color w:val="000000" w:themeColor="text1"/>
          <w:kern w:val="24"/>
          <w:szCs w:val="24"/>
          <w:lang w:eastAsia="en-GB"/>
        </w:rPr>
        <w:t>children:</w:t>
      </w:r>
    </w:p>
    <w:p w14:paraId="73C60882" w14:textId="77777777" w:rsidR="000C4A8A" w:rsidRPr="000C4A8A" w:rsidRDefault="000C4A8A" w:rsidP="00731364">
      <w:pPr>
        <w:pStyle w:val="ListParagraph"/>
        <w:numPr>
          <w:ilvl w:val="0"/>
          <w:numId w:val="5"/>
        </w:numPr>
        <w:spacing w:line="276" w:lineRule="auto"/>
        <w:ind w:right="-766"/>
        <w:rPr>
          <w:color w:val="000000" w:themeColor="text1"/>
          <w:kern w:val="24"/>
          <w:szCs w:val="24"/>
          <w:lang w:eastAsia="en-GB"/>
        </w:rPr>
      </w:pPr>
      <w:r w:rsidRPr="000C4A8A">
        <w:rPr>
          <w:color w:val="000000" w:themeColor="text1"/>
          <w:kern w:val="24"/>
          <w:szCs w:val="24"/>
          <w:lang w:eastAsia="en-GB"/>
        </w:rPr>
        <w:t>receiving healthy and nutritious meals</w:t>
      </w:r>
    </w:p>
    <w:p w14:paraId="0F414B4E" w14:textId="77777777" w:rsidR="000C4A8A" w:rsidRPr="000C4A8A" w:rsidRDefault="000C4A8A" w:rsidP="00731364">
      <w:pPr>
        <w:pStyle w:val="ListParagraph"/>
        <w:numPr>
          <w:ilvl w:val="0"/>
          <w:numId w:val="5"/>
        </w:numPr>
        <w:spacing w:line="276" w:lineRule="auto"/>
        <w:ind w:right="-766"/>
        <w:rPr>
          <w:color w:val="000000" w:themeColor="text1"/>
          <w:kern w:val="24"/>
          <w:szCs w:val="24"/>
          <w:lang w:eastAsia="en-GB"/>
        </w:rPr>
      </w:pPr>
      <w:r w:rsidRPr="000C4A8A">
        <w:rPr>
          <w:color w:val="000000" w:themeColor="text1"/>
          <w:kern w:val="24"/>
          <w:szCs w:val="24"/>
          <w:lang w:eastAsia="en-GB"/>
        </w:rPr>
        <w:t>maintaining a healthy level of physical activity</w:t>
      </w:r>
    </w:p>
    <w:p w14:paraId="56F2AE59" w14:textId="77777777" w:rsidR="000C4A8A" w:rsidRPr="000C4A8A" w:rsidRDefault="000C4A8A" w:rsidP="00731364">
      <w:pPr>
        <w:pStyle w:val="ListParagraph"/>
        <w:numPr>
          <w:ilvl w:val="0"/>
          <w:numId w:val="5"/>
        </w:numPr>
        <w:spacing w:line="276" w:lineRule="auto"/>
        <w:ind w:right="-766"/>
        <w:rPr>
          <w:color w:val="000000" w:themeColor="text1"/>
          <w:kern w:val="24"/>
          <w:szCs w:val="24"/>
          <w:lang w:eastAsia="en-GB"/>
        </w:rPr>
      </w:pPr>
      <w:r w:rsidRPr="000C4A8A">
        <w:rPr>
          <w:color w:val="000000" w:themeColor="text1"/>
          <w:kern w:val="24"/>
          <w:szCs w:val="24"/>
          <w:lang w:eastAsia="en-GB"/>
        </w:rPr>
        <w:t>being happy, having fun and meeting new friends</w:t>
      </w:r>
    </w:p>
    <w:p w14:paraId="1C15A55A" w14:textId="0521CCE3" w:rsidR="000C4A8A" w:rsidRPr="00F40EBC" w:rsidRDefault="000C4A8A" w:rsidP="00731364">
      <w:pPr>
        <w:pStyle w:val="ListParagraph"/>
        <w:numPr>
          <w:ilvl w:val="0"/>
          <w:numId w:val="5"/>
        </w:numPr>
        <w:spacing w:line="276" w:lineRule="auto"/>
        <w:ind w:right="-766"/>
        <w:rPr>
          <w:color w:val="000000" w:themeColor="text1"/>
          <w:kern w:val="24"/>
          <w:szCs w:val="24"/>
          <w:lang w:eastAsia="en-GB"/>
        </w:rPr>
      </w:pPr>
      <w:r w:rsidRPr="000C4A8A">
        <w:rPr>
          <w:color w:val="000000" w:themeColor="text1"/>
          <w:kern w:val="24"/>
          <w:szCs w:val="24"/>
          <w:lang w:eastAsia="en-GB"/>
        </w:rPr>
        <w:t>developing a greater understanding of food, nutrition and other health-related</w:t>
      </w:r>
      <w:r w:rsidR="00F40EBC">
        <w:rPr>
          <w:color w:val="000000" w:themeColor="text1"/>
          <w:kern w:val="24"/>
          <w:szCs w:val="24"/>
          <w:lang w:eastAsia="en-GB"/>
        </w:rPr>
        <w:t xml:space="preserve"> </w:t>
      </w:r>
      <w:r w:rsidRPr="00F40EBC">
        <w:rPr>
          <w:color w:val="000000" w:themeColor="text1"/>
          <w:kern w:val="24"/>
          <w:szCs w:val="24"/>
          <w:lang w:eastAsia="en-GB"/>
        </w:rPr>
        <w:t>issues</w:t>
      </w:r>
    </w:p>
    <w:p w14:paraId="057528E4" w14:textId="77777777" w:rsidR="000C4A8A" w:rsidRPr="000C4A8A" w:rsidRDefault="000C4A8A" w:rsidP="00731364">
      <w:pPr>
        <w:pStyle w:val="ListParagraph"/>
        <w:numPr>
          <w:ilvl w:val="0"/>
          <w:numId w:val="5"/>
        </w:numPr>
        <w:spacing w:line="276" w:lineRule="auto"/>
        <w:ind w:right="-766"/>
        <w:rPr>
          <w:color w:val="000000" w:themeColor="text1"/>
          <w:kern w:val="24"/>
          <w:szCs w:val="24"/>
          <w:lang w:eastAsia="en-GB"/>
        </w:rPr>
      </w:pPr>
      <w:r w:rsidRPr="000C4A8A">
        <w:rPr>
          <w:color w:val="000000" w:themeColor="text1"/>
          <w:kern w:val="24"/>
          <w:szCs w:val="24"/>
          <w:lang w:eastAsia="en-GB"/>
        </w:rPr>
        <w:t>taking part in fun and engaging activities that support their development</w:t>
      </w:r>
    </w:p>
    <w:p w14:paraId="7AAE7955" w14:textId="77777777" w:rsidR="000C4A8A" w:rsidRPr="000C4A8A" w:rsidRDefault="000C4A8A" w:rsidP="00731364">
      <w:pPr>
        <w:pStyle w:val="ListParagraph"/>
        <w:numPr>
          <w:ilvl w:val="0"/>
          <w:numId w:val="5"/>
        </w:numPr>
        <w:spacing w:line="276" w:lineRule="auto"/>
        <w:ind w:right="-766"/>
        <w:rPr>
          <w:color w:val="000000" w:themeColor="text1"/>
          <w:kern w:val="24"/>
          <w:szCs w:val="24"/>
          <w:lang w:eastAsia="en-GB"/>
        </w:rPr>
      </w:pPr>
      <w:r w:rsidRPr="000C4A8A">
        <w:rPr>
          <w:color w:val="000000" w:themeColor="text1"/>
          <w:kern w:val="24"/>
          <w:szCs w:val="24"/>
          <w:lang w:eastAsia="en-GB"/>
        </w:rPr>
        <w:t>feeling safe and secure</w:t>
      </w:r>
    </w:p>
    <w:p w14:paraId="1271AF2A" w14:textId="77777777" w:rsidR="000C4A8A" w:rsidRPr="000C4A8A" w:rsidRDefault="000C4A8A" w:rsidP="00731364">
      <w:pPr>
        <w:pStyle w:val="ListParagraph"/>
        <w:numPr>
          <w:ilvl w:val="0"/>
          <w:numId w:val="5"/>
        </w:numPr>
        <w:spacing w:line="276" w:lineRule="auto"/>
        <w:ind w:right="-766"/>
        <w:rPr>
          <w:color w:val="000000" w:themeColor="text1"/>
          <w:kern w:val="24"/>
          <w:szCs w:val="24"/>
          <w:lang w:eastAsia="en-GB"/>
        </w:rPr>
      </w:pPr>
      <w:r w:rsidRPr="000C4A8A">
        <w:rPr>
          <w:color w:val="000000" w:themeColor="text1"/>
          <w:kern w:val="24"/>
          <w:szCs w:val="24"/>
          <w:lang w:eastAsia="en-GB"/>
        </w:rPr>
        <w:t>getting access to the right support services</w:t>
      </w:r>
    </w:p>
    <w:p w14:paraId="2E598659" w14:textId="77777777" w:rsidR="000C4A8A" w:rsidRPr="000C4A8A" w:rsidRDefault="000C4A8A" w:rsidP="00731364">
      <w:pPr>
        <w:pStyle w:val="ListParagraph"/>
        <w:numPr>
          <w:ilvl w:val="0"/>
          <w:numId w:val="5"/>
        </w:numPr>
        <w:spacing w:line="276" w:lineRule="auto"/>
        <w:ind w:right="-766"/>
        <w:rPr>
          <w:color w:val="000000" w:themeColor="text1"/>
          <w:kern w:val="24"/>
          <w:szCs w:val="24"/>
          <w:lang w:eastAsia="en-GB"/>
        </w:rPr>
      </w:pPr>
      <w:r w:rsidRPr="000C4A8A">
        <w:rPr>
          <w:color w:val="000000" w:themeColor="text1"/>
          <w:kern w:val="24"/>
          <w:szCs w:val="24"/>
          <w:lang w:eastAsia="en-GB"/>
        </w:rPr>
        <w:t>returning to school feeling engaged and ready to learn</w:t>
      </w:r>
    </w:p>
    <w:p w14:paraId="691602FE" w14:textId="77777777" w:rsidR="000C4A8A" w:rsidRDefault="000C4A8A" w:rsidP="00731364">
      <w:pPr>
        <w:spacing w:line="276" w:lineRule="auto"/>
        <w:ind w:left="-567" w:right="-766"/>
        <w:rPr>
          <w:color w:val="000000" w:themeColor="text1"/>
          <w:kern w:val="24"/>
          <w:szCs w:val="24"/>
          <w:lang w:eastAsia="en-GB"/>
        </w:rPr>
      </w:pPr>
    </w:p>
    <w:p w14:paraId="4834E61A" w14:textId="16C7C799" w:rsidR="000C4A8A" w:rsidRPr="000C4A8A" w:rsidRDefault="000C4A8A" w:rsidP="00731364">
      <w:pPr>
        <w:spacing w:line="276" w:lineRule="auto"/>
        <w:ind w:left="-567" w:right="-766"/>
        <w:rPr>
          <w:color w:val="000000" w:themeColor="text1"/>
          <w:kern w:val="24"/>
          <w:szCs w:val="24"/>
          <w:lang w:eastAsia="en-GB"/>
        </w:rPr>
      </w:pPr>
      <w:r w:rsidRPr="000C4A8A">
        <w:rPr>
          <w:color w:val="000000" w:themeColor="text1"/>
          <w:kern w:val="24"/>
          <w:szCs w:val="24"/>
          <w:lang w:eastAsia="en-GB"/>
        </w:rPr>
        <w:t>Families can also benefit, when HAF providers include their needs in planning and</w:t>
      </w:r>
      <w:r w:rsidR="00C75512">
        <w:rPr>
          <w:color w:val="000000" w:themeColor="text1"/>
          <w:kern w:val="24"/>
          <w:szCs w:val="24"/>
          <w:lang w:eastAsia="en-GB"/>
        </w:rPr>
        <w:t xml:space="preserve"> </w:t>
      </w:r>
      <w:r w:rsidRPr="000C4A8A">
        <w:rPr>
          <w:color w:val="000000" w:themeColor="text1"/>
          <w:kern w:val="24"/>
          <w:szCs w:val="24"/>
          <w:lang w:eastAsia="en-GB"/>
        </w:rPr>
        <w:t>delivering their programme. This could be through:</w:t>
      </w:r>
    </w:p>
    <w:p w14:paraId="306C5574" w14:textId="77777777" w:rsidR="000C4A8A" w:rsidRPr="000C4A8A" w:rsidRDefault="000C4A8A" w:rsidP="00731364">
      <w:pPr>
        <w:pStyle w:val="ListParagraph"/>
        <w:numPr>
          <w:ilvl w:val="0"/>
          <w:numId w:val="6"/>
        </w:numPr>
        <w:spacing w:line="276" w:lineRule="auto"/>
        <w:ind w:right="-766"/>
        <w:rPr>
          <w:color w:val="000000" w:themeColor="text1"/>
          <w:kern w:val="24"/>
          <w:szCs w:val="24"/>
          <w:lang w:eastAsia="en-GB"/>
        </w:rPr>
      </w:pPr>
      <w:r w:rsidRPr="000C4A8A">
        <w:rPr>
          <w:color w:val="000000" w:themeColor="text1"/>
          <w:kern w:val="24"/>
          <w:szCs w:val="24"/>
          <w:lang w:eastAsia="en-GB"/>
        </w:rPr>
        <w:t>providing opportunities to get involved in cookery classes</w:t>
      </w:r>
    </w:p>
    <w:p w14:paraId="14865FB4" w14:textId="221E62FA" w:rsidR="000C4A8A" w:rsidRPr="00F40EBC" w:rsidRDefault="000C4A8A" w:rsidP="00731364">
      <w:pPr>
        <w:pStyle w:val="ListParagraph"/>
        <w:numPr>
          <w:ilvl w:val="0"/>
          <w:numId w:val="6"/>
        </w:numPr>
        <w:spacing w:line="276" w:lineRule="auto"/>
        <w:ind w:right="-766"/>
        <w:rPr>
          <w:color w:val="000000" w:themeColor="text1"/>
          <w:kern w:val="24"/>
          <w:szCs w:val="24"/>
          <w:lang w:eastAsia="en-GB"/>
        </w:rPr>
      </w:pPr>
      <w:r w:rsidRPr="000C4A8A">
        <w:rPr>
          <w:color w:val="000000" w:themeColor="text1"/>
          <w:kern w:val="24"/>
          <w:szCs w:val="24"/>
          <w:lang w:eastAsia="en-GB"/>
        </w:rPr>
        <w:t>ensuring they are signposted towards other sources of information and support,</w:t>
      </w:r>
      <w:r w:rsidR="00F40EBC">
        <w:rPr>
          <w:color w:val="000000" w:themeColor="text1"/>
          <w:kern w:val="24"/>
          <w:szCs w:val="24"/>
          <w:lang w:eastAsia="en-GB"/>
        </w:rPr>
        <w:t xml:space="preserve"> </w:t>
      </w:r>
      <w:r w:rsidRPr="00F40EBC">
        <w:rPr>
          <w:color w:val="000000" w:themeColor="text1"/>
          <w:kern w:val="24"/>
          <w:szCs w:val="24"/>
          <w:lang w:eastAsia="en-GB"/>
        </w:rPr>
        <w:t>such as health services or employment and education opportunities</w:t>
      </w:r>
      <w:r w:rsidRPr="00F40EBC">
        <w:rPr>
          <w:color w:val="000000" w:themeColor="text1"/>
          <w:kern w:val="24"/>
          <w:szCs w:val="24"/>
          <w:lang w:eastAsia="en-GB"/>
        </w:rPr>
        <w:cr/>
      </w:r>
    </w:p>
    <w:p w14:paraId="5397D67B" w14:textId="08654F0D" w:rsidR="000C4A8A" w:rsidRDefault="000C4A8A" w:rsidP="00731364">
      <w:pPr>
        <w:spacing w:line="276" w:lineRule="auto"/>
        <w:ind w:left="-567" w:right="-766"/>
        <w:rPr>
          <w:b/>
          <w:bCs/>
          <w:color w:val="000000" w:themeColor="text1"/>
          <w:kern w:val="24"/>
          <w:szCs w:val="24"/>
          <w:u w:val="single"/>
          <w:lang w:eastAsia="en-GB"/>
        </w:rPr>
      </w:pPr>
      <w:r w:rsidRPr="000C4A8A">
        <w:rPr>
          <w:b/>
          <w:bCs/>
          <w:color w:val="000000" w:themeColor="text1"/>
          <w:kern w:val="24"/>
          <w:szCs w:val="24"/>
          <w:u w:val="single"/>
          <w:lang w:eastAsia="en-GB"/>
        </w:rPr>
        <w:t>The core offer</w:t>
      </w:r>
    </w:p>
    <w:p w14:paraId="31966843" w14:textId="77777777" w:rsidR="000C4A8A" w:rsidRPr="000C4A8A" w:rsidRDefault="000C4A8A" w:rsidP="00731364">
      <w:pPr>
        <w:spacing w:line="276" w:lineRule="auto"/>
        <w:ind w:left="-567" w:right="-766"/>
        <w:rPr>
          <w:b/>
          <w:bCs/>
          <w:color w:val="000000" w:themeColor="text1"/>
          <w:kern w:val="24"/>
          <w:szCs w:val="24"/>
          <w:u w:val="single"/>
          <w:lang w:eastAsia="en-GB"/>
        </w:rPr>
      </w:pPr>
    </w:p>
    <w:p w14:paraId="00EFC282" w14:textId="477A09FC" w:rsidR="000C4A8A" w:rsidRPr="000C4A8A" w:rsidRDefault="000C4A8A" w:rsidP="00731364">
      <w:pPr>
        <w:spacing w:line="276" w:lineRule="auto"/>
        <w:ind w:left="-567" w:right="-766"/>
        <w:rPr>
          <w:color w:val="000000" w:themeColor="text1"/>
          <w:kern w:val="24"/>
          <w:szCs w:val="24"/>
          <w:lang w:eastAsia="en-GB"/>
        </w:rPr>
      </w:pPr>
      <w:r w:rsidRPr="000C4A8A">
        <w:rPr>
          <w:color w:val="000000" w:themeColor="text1"/>
          <w:kern w:val="24"/>
          <w:szCs w:val="24"/>
          <w:lang w:eastAsia="en-GB"/>
        </w:rPr>
        <w:t>Overall, local authorities are expected to offer the equivalent of 6 weeks’ holiday</w:t>
      </w:r>
      <w:r w:rsidR="00F40EBC">
        <w:rPr>
          <w:color w:val="000000" w:themeColor="text1"/>
          <w:kern w:val="24"/>
          <w:szCs w:val="24"/>
          <w:lang w:eastAsia="en-GB"/>
        </w:rPr>
        <w:t xml:space="preserve"> </w:t>
      </w:r>
      <w:r w:rsidRPr="000C4A8A">
        <w:rPr>
          <w:color w:val="000000" w:themeColor="text1"/>
          <w:kern w:val="24"/>
          <w:szCs w:val="24"/>
          <w:lang w:eastAsia="en-GB"/>
        </w:rPr>
        <w:t>provision to eligible children.</w:t>
      </w:r>
    </w:p>
    <w:p w14:paraId="13F814DC" w14:textId="77777777" w:rsidR="000C4A8A" w:rsidRDefault="000C4A8A" w:rsidP="00731364">
      <w:pPr>
        <w:spacing w:line="276" w:lineRule="auto"/>
        <w:ind w:left="-567" w:right="-766"/>
        <w:rPr>
          <w:color w:val="000000" w:themeColor="text1"/>
          <w:kern w:val="24"/>
          <w:szCs w:val="24"/>
          <w:lang w:eastAsia="en-GB"/>
        </w:rPr>
      </w:pPr>
    </w:p>
    <w:p w14:paraId="0905AF01" w14:textId="6BBB855C" w:rsidR="000C4A8A" w:rsidRPr="000C4A8A" w:rsidRDefault="000C4A8A" w:rsidP="00731364">
      <w:pPr>
        <w:spacing w:line="276" w:lineRule="auto"/>
        <w:ind w:left="-567" w:right="-766"/>
        <w:rPr>
          <w:color w:val="000000" w:themeColor="text1"/>
          <w:kern w:val="24"/>
          <w:szCs w:val="24"/>
          <w:lang w:eastAsia="en-GB"/>
        </w:rPr>
      </w:pPr>
      <w:r w:rsidRPr="000C4A8A">
        <w:rPr>
          <w:color w:val="000000" w:themeColor="text1"/>
          <w:kern w:val="24"/>
          <w:szCs w:val="24"/>
          <w:lang w:eastAsia="en-GB"/>
        </w:rPr>
        <w:t>Over Easter:</w:t>
      </w:r>
    </w:p>
    <w:p w14:paraId="3A175F32" w14:textId="6A362699" w:rsidR="000C4A8A" w:rsidRPr="000C4A8A" w:rsidRDefault="000F53F9" w:rsidP="00731364">
      <w:pPr>
        <w:pStyle w:val="ListParagraph"/>
        <w:numPr>
          <w:ilvl w:val="0"/>
          <w:numId w:val="7"/>
        </w:numPr>
        <w:spacing w:line="276" w:lineRule="auto"/>
        <w:ind w:right="-766"/>
        <w:rPr>
          <w:color w:val="000000" w:themeColor="text1"/>
          <w:kern w:val="24"/>
          <w:szCs w:val="24"/>
          <w:lang w:eastAsia="en-GB"/>
        </w:rPr>
      </w:pPr>
      <w:r>
        <w:rPr>
          <w:color w:val="000000" w:themeColor="text1"/>
          <w:kern w:val="24"/>
          <w:szCs w:val="24"/>
          <w:lang w:eastAsia="en-GB"/>
        </w:rPr>
        <w:t>DfE</w:t>
      </w:r>
      <w:r w:rsidR="000C4A8A" w:rsidRPr="000C4A8A">
        <w:rPr>
          <w:color w:val="000000" w:themeColor="text1"/>
          <w:kern w:val="24"/>
          <w:szCs w:val="24"/>
          <w:lang w:eastAsia="en-GB"/>
        </w:rPr>
        <w:t xml:space="preserve"> expect that all participating children should benefit from at least 1 week of</w:t>
      </w:r>
    </w:p>
    <w:p w14:paraId="2DABE3D4" w14:textId="77777777" w:rsidR="000C4A8A" w:rsidRPr="000C4A8A" w:rsidRDefault="000C4A8A" w:rsidP="00731364">
      <w:pPr>
        <w:spacing w:line="276" w:lineRule="auto"/>
        <w:ind w:left="-567" w:right="-766" w:firstLine="720"/>
        <w:rPr>
          <w:color w:val="000000" w:themeColor="text1"/>
          <w:kern w:val="24"/>
          <w:szCs w:val="24"/>
          <w:lang w:eastAsia="en-GB"/>
        </w:rPr>
      </w:pPr>
      <w:r w:rsidRPr="000C4A8A">
        <w:rPr>
          <w:color w:val="000000" w:themeColor="text1"/>
          <w:kern w:val="24"/>
          <w:szCs w:val="24"/>
          <w:lang w:eastAsia="en-GB"/>
        </w:rPr>
        <w:t>face-to-face provision, which should be for a minimum of 4 days</w:t>
      </w:r>
    </w:p>
    <w:p w14:paraId="6E375928" w14:textId="77777777" w:rsidR="00F40EBC" w:rsidRDefault="00F40EBC" w:rsidP="00731364">
      <w:pPr>
        <w:spacing w:line="276" w:lineRule="auto"/>
        <w:ind w:left="-567" w:right="-766"/>
        <w:rPr>
          <w:color w:val="000000" w:themeColor="text1"/>
          <w:kern w:val="24"/>
          <w:szCs w:val="24"/>
          <w:lang w:eastAsia="en-GB"/>
        </w:rPr>
      </w:pPr>
    </w:p>
    <w:p w14:paraId="364FFFD4" w14:textId="2FDDE217" w:rsidR="000C4A8A" w:rsidRPr="000C4A8A" w:rsidRDefault="000C4A8A" w:rsidP="00731364">
      <w:pPr>
        <w:spacing w:line="276" w:lineRule="auto"/>
        <w:ind w:left="-567" w:right="-766"/>
        <w:rPr>
          <w:color w:val="000000" w:themeColor="text1"/>
          <w:kern w:val="24"/>
          <w:szCs w:val="24"/>
          <w:lang w:eastAsia="en-GB"/>
        </w:rPr>
      </w:pPr>
      <w:r w:rsidRPr="000C4A8A">
        <w:rPr>
          <w:color w:val="000000" w:themeColor="text1"/>
          <w:kern w:val="24"/>
          <w:szCs w:val="24"/>
          <w:lang w:eastAsia="en-GB"/>
        </w:rPr>
        <w:t>Over summer:</w:t>
      </w:r>
    </w:p>
    <w:p w14:paraId="74ADA543" w14:textId="45CADE53" w:rsidR="000C4A8A" w:rsidRPr="000F53F9" w:rsidRDefault="000F53F9" w:rsidP="00731364">
      <w:pPr>
        <w:pStyle w:val="ListParagraph"/>
        <w:numPr>
          <w:ilvl w:val="0"/>
          <w:numId w:val="7"/>
        </w:numPr>
        <w:spacing w:line="276" w:lineRule="auto"/>
        <w:ind w:right="-766"/>
        <w:rPr>
          <w:color w:val="000000" w:themeColor="text1"/>
          <w:kern w:val="24"/>
          <w:szCs w:val="24"/>
          <w:lang w:eastAsia="en-GB"/>
        </w:rPr>
      </w:pPr>
      <w:r>
        <w:rPr>
          <w:color w:val="000000" w:themeColor="text1"/>
          <w:kern w:val="24"/>
          <w:szCs w:val="24"/>
          <w:lang w:eastAsia="en-GB"/>
        </w:rPr>
        <w:t xml:space="preserve">DfE expect that all </w:t>
      </w:r>
      <w:r w:rsidR="000C4A8A" w:rsidRPr="000F53F9">
        <w:rPr>
          <w:color w:val="000000" w:themeColor="text1"/>
          <w:kern w:val="24"/>
          <w:szCs w:val="24"/>
          <w:lang w:eastAsia="en-GB"/>
        </w:rPr>
        <w:t>participating children should be offered at least 4 weeks of face-to-face provision, which cover a minimum of 16 days</w:t>
      </w:r>
    </w:p>
    <w:p w14:paraId="0B38BB29" w14:textId="77777777" w:rsidR="00F40EBC" w:rsidRDefault="00F40EBC" w:rsidP="00731364">
      <w:pPr>
        <w:spacing w:line="276" w:lineRule="auto"/>
        <w:ind w:left="-567" w:right="-766"/>
        <w:rPr>
          <w:color w:val="000000" w:themeColor="text1"/>
          <w:kern w:val="24"/>
          <w:szCs w:val="24"/>
          <w:lang w:eastAsia="en-GB"/>
        </w:rPr>
      </w:pPr>
    </w:p>
    <w:p w14:paraId="72B12DC2" w14:textId="5C643456" w:rsidR="000C4A8A" w:rsidRPr="000C4A8A" w:rsidRDefault="000C4A8A" w:rsidP="00731364">
      <w:pPr>
        <w:spacing w:line="276" w:lineRule="auto"/>
        <w:ind w:left="-567" w:right="-766"/>
        <w:rPr>
          <w:color w:val="000000" w:themeColor="text1"/>
          <w:kern w:val="24"/>
          <w:szCs w:val="24"/>
          <w:lang w:eastAsia="en-GB"/>
        </w:rPr>
      </w:pPr>
      <w:r w:rsidRPr="000C4A8A">
        <w:rPr>
          <w:color w:val="000000" w:themeColor="text1"/>
          <w:kern w:val="24"/>
          <w:szCs w:val="24"/>
          <w:lang w:eastAsia="en-GB"/>
        </w:rPr>
        <w:t>Over Christmas:</w:t>
      </w:r>
    </w:p>
    <w:p w14:paraId="123569E2" w14:textId="7C9D88EC" w:rsidR="000C4A8A" w:rsidRPr="000C4A8A" w:rsidRDefault="000F53F9" w:rsidP="00731364">
      <w:pPr>
        <w:pStyle w:val="ListParagraph"/>
        <w:numPr>
          <w:ilvl w:val="0"/>
          <w:numId w:val="7"/>
        </w:numPr>
        <w:spacing w:line="276" w:lineRule="auto"/>
        <w:ind w:right="-766"/>
        <w:rPr>
          <w:color w:val="000000" w:themeColor="text1"/>
          <w:kern w:val="24"/>
          <w:szCs w:val="24"/>
          <w:lang w:eastAsia="en-GB"/>
        </w:rPr>
      </w:pPr>
      <w:r>
        <w:rPr>
          <w:color w:val="000000" w:themeColor="text1"/>
          <w:kern w:val="24"/>
          <w:szCs w:val="24"/>
          <w:lang w:eastAsia="en-GB"/>
        </w:rPr>
        <w:t>DfE</w:t>
      </w:r>
      <w:r w:rsidR="000C4A8A" w:rsidRPr="000C4A8A">
        <w:rPr>
          <w:color w:val="000000" w:themeColor="text1"/>
          <w:kern w:val="24"/>
          <w:szCs w:val="24"/>
          <w:lang w:eastAsia="en-GB"/>
        </w:rPr>
        <w:t xml:space="preserve"> expect that all participating children should benefit from a week of support</w:t>
      </w:r>
    </w:p>
    <w:p w14:paraId="262BC710" w14:textId="77777777" w:rsidR="000C4A8A" w:rsidRPr="000C4A8A" w:rsidRDefault="000C4A8A" w:rsidP="00731364">
      <w:pPr>
        <w:spacing w:line="276" w:lineRule="auto"/>
        <w:ind w:left="-567" w:right="-766" w:firstLine="720"/>
        <w:rPr>
          <w:color w:val="000000" w:themeColor="text1"/>
          <w:kern w:val="24"/>
          <w:szCs w:val="24"/>
          <w:lang w:eastAsia="en-GB"/>
        </w:rPr>
      </w:pPr>
      <w:r w:rsidRPr="000C4A8A">
        <w:rPr>
          <w:color w:val="000000" w:themeColor="text1"/>
          <w:kern w:val="24"/>
          <w:szCs w:val="24"/>
          <w:lang w:eastAsia="en-GB"/>
        </w:rPr>
        <w:t>which covers a minimum of 4 days</w:t>
      </w:r>
    </w:p>
    <w:p w14:paraId="788080FC" w14:textId="6F6A0EF4" w:rsidR="000C4A8A" w:rsidRPr="000C4A8A" w:rsidRDefault="000C4A8A" w:rsidP="00731364">
      <w:pPr>
        <w:pStyle w:val="ListParagraph"/>
        <w:numPr>
          <w:ilvl w:val="0"/>
          <w:numId w:val="7"/>
        </w:numPr>
        <w:spacing w:line="276" w:lineRule="auto"/>
        <w:ind w:right="-766"/>
        <w:rPr>
          <w:color w:val="000000" w:themeColor="text1"/>
          <w:kern w:val="24"/>
          <w:szCs w:val="24"/>
          <w:lang w:eastAsia="en-GB"/>
        </w:rPr>
      </w:pPr>
      <w:r w:rsidRPr="000C4A8A">
        <w:rPr>
          <w:color w:val="000000" w:themeColor="text1"/>
          <w:kern w:val="24"/>
          <w:szCs w:val="24"/>
          <w:lang w:eastAsia="en-GB"/>
        </w:rPr>
        <w:t xml:space="preserve">as in 2021, </w:t>
      </w:r>
      <w:r w:rsidR="000F53F9">
        <w:rPr>
          <w:color w:val="000000" w:themeColor="text1"/>
          <w:kern w:val="24"/>
          <w:szCs w:val="24"/>
          <w:lang w:eastAsia="en-GB"/>
        </w:rPr>
        <w:t>DfE</w:t>
      </w:r>
      <w:r w:rsidRPr="000C4A8A">
        <w:rPr>
          <w:color w:val="000000" w:themeColor="text1"/>
          <w:kern w:val="24"/>
          <w:szCs w:val="24"/>
          <w:lang w:eastAsia="en-GB"/>
        </w:rPr>
        <w:t xml:space="preserve"> preference is at least 4 days of face-to-face provision, however</w:t>
      </w:r>
    </w:p>
    <w:p w14:paraId="74E12B05" w14:textId="77777777" w:rsidR="000C4A8A" w:rsidRPr="000C4A8A" w:rsidRDefault="000C4A8A" w:rsidP="00731364">
      <w:pPr>
        <w:spacing w:line="276" w:lineRule="auto"/>
        <w:ind w:left="-567" w:right="-766" w:firstLine="720"/>
        <w:rPr>
          <w:color w:val="000000" w:themeColor="text1"/>
          <w:kern w:val="24"/>
          <w:szCs w:val="24"/>
          <w:lang w:eastAsia="en-GB"/>
        </w:rPr>
      </w:pPr>
      <w:r w:rsidRPr="000C4A8A">
        <w:rPr>
          <w:color w:val="000000" w:themeColor="text1"/>
          <w:kern w:val="24"/>
          <w:szCs w:val="24"/>
          <w:lang w:eastAsia="en-GB"/>
        </w:rPr>
        <w:t>where this is not possible, it should consist of at least 2 days of face-to-face</w:t>
      </w:r>
    </w:p>
    <w:p w14:paraId="7D3C592C" w14:textId="77777777" w:rsidR="000C4A8A" w:rsidRPr="000C4A8A" w:rsidRDefault="000C4A8A" w:rsidP="00731364">
      <w:pPr>
        <w:spacing w:line="276" w:lineRule="auto"/>
        <w:ind w:left="-567" w:right="-766" w:firstLine="720"/>
        <w:rPr>
          <w:color w:val="000000" w:themeColor="text1"/>
          <w:kern w:val="24"/>
          <w:szCs w:val="24"/>
          <w:lang w:eastAsia="en-GB"/>
        </w:rPr>
      </w:pPr>
      <w:r w:rsidRPr="000C4A8A">
        <w:rPr>
          <w:color w:val="000000" w:themeColor="text1"/>
          <w:kern w:val="24"/>
          <w:szCs w:val="24"/>
          <w:lang w:eastAsia="en-GB"/>
        </w:rPr>
        <w:t>provision complimented by at least 2 days of HAF support which can be</w:t>
      </w:r>
    </w:p>
    <w:p w14:paraId="0F35DEA7" w14:textId="77777777" w:rsidR="000C4A8A" w:rsidRPr="000C4A8A" w:rsidRDefault="000C4A8A" w:rsidP="00731364">
      <w:pPr>
        <w:spacing w:line="276" w:lineRule="auto"/>
        <w:ind w:left="-567" w:right="-766" w:firstLine="720"/>
        <w:rPr>
          <w:color w:val="000000" w:themeColor="text1"/>
          <w:kern w:val="24"/>
          <w:szCs w:val="24"/>
          <w:lang w:eastAsia="en-GB"/>
        </w:rPr>
      </w:pPr>
      <w:r w:rsidRPr="000C4A8A">
        <w:rPr>
          <w:color w:val="000000" w:themeColor="text1"/>
          <w:kern w:val="24"/>
          <w:szCs w:val="24"/>
          <w:lang w:eastAsia="en-GB"/>
        </w:rPr>
        <w:t>provided in the form of high quality food hampers and activity packs</w:t>
      </w:r>
    </w:p>
    <w:p w14:paraId="674741E0" w14:textId="77777777" w:rsidR="000F53F9" w:rsidRDefault="000F53F9" w:rsidP="00731364">
      <w:pPr>
        <w:spacing w:line="276" w:lineRule="auto"/>
        <w:ind w:right="-766"/>
        <w:rPr>
          <w:b/>
          <w:bCs/>
          <w:color w:val="000000" w:themeColor="text1"/>
          <w:kern w:val="24"/>
          <w:szCs w:val="24"/>
          <w:u w:val="single"/>
          <w:lang w:eastAsia="en-GB"/>
        </w:rPr>
      </w:pPr>
    </w:p>
    <w:p w14:paraId="6D21833F" w14:textId="77777777" w:rsidR="00731364" w:rsidRDefault="000C4A8A" w:rsidP="00731364">
      <w:pPr>
        <w:spacing w:line="276" w:lineRule="auto"/>
        <w:ind w:left="-567" w:right="-766"/>
        <w:rPr>
          <w:b/>
          <w:bCs/>
          <w:color w:val="000000" w:themeColor="text1"/>
          <w:kern w:val="24"/>
          <w:szCs w:val="24"/>
          <w:lang w:eastAsia="en-GB"/>
        </w:rPr>
      </w:pPr>
      <w:r w:rsidRPr="000F53F9">
        <w:rPr>
          <w:b/>
          <w:bCs/>
          <w:color w:val="000000" w:themeColor="text1"/>
          <w:kern w:val="24"/>
          <w:szCs w:val="24"/>
          <w:lang w:eastAsia="en-GB"/>
        </w:rPr>
        <w:t>Length of HAF sessions</w:t>
      </w:r>
    </w:p>
    <w:p w14:paraId="20DC468B" w14:textId="5FE19BC3" w:rsidR="000C4A8A" w:rsidRPr="000F53F9" w:rsidRDefault="000F53F9" w:rsidP="00731364">
      <w:pPr>
        <w:spacing w:line="276" w:lineRule="auto"/>
        <w:ind w:left="-567" w:right="-766"/>
        <w:rPr>
          <w:b/>
          <w:bCs/>
          <w:color w:val="000000" w:themeColor="text1"/>
          <w:kern w:val="24"/>
          <w:szCs w:val="24"/>
          <w:lang w:eastAsia="en-GB"/>
        </w:rPr>
      </w:pPr>
      <w:r>
        <w:rPr>
          <w:color w:val="000000" w:themeColor="text1"/>
          <w:kern w:val="24"/>
          <w:szCs w:val="24"/>
          <w:lang w:eastAsia="en-GB"/>
        </w:rPr>
        <w:t xml:space="preserve">DfE </w:t>
      </w:r>
      <w:r w:rsidR="000C4A8A" w:rsidRPr="000C4A8A">
        <w:rPr>
          <w:color w:val="000000" w:themeColor="text1"/>
          <w:kern w:val="24"/>
          <w:szCs w:val="24"/>
          <w:lang w:eastAsia="en-GB"/>
        </w:rPr>
        <w:t xml:space="preserve">expectation is that in every HAF funded holiday week, </w:t>
      </w:r>
      <w:r>
        <w:rPr>
          <w:color w:val="000000" w:themeColor="text1"/>
          <w:kern w:val="24"/>
          <w:szCs w:val="24"/>
          <w:lang w:eastAsia="en-GB"/>
        </w:rPr>
        <w:t>a</w:t>
      </w:r>
      <w:r w:rsidR="000C4A8A" w:rsidRPr="000C4A8A">
        <w:rPr>
          <w:color w:val="000000" w:themeColor="text1"/>
          <w:kern w:val="24"/>
          <w:szCs w:val="24"/>
          <w:lang w:eastAsia="en-GB"/>
        </w:rPr>
        <w:t xml:space="preserve">ll eligible children </w:t>
      </w:r>
      <w:r>
        <w:rPr>
          <w:color w:val="000000" w:themeColor="text1"/>
          <w:kern w:val="24"/>
          <w:szCs w:val="24"/>
          <w:lang w:eastAsia="en-GB"/>
        </w:rPr>
        <w:t xml:space="preserve">should be offered </w:t>
      </w:r>
      <w:r w:rsidR="000C4A8A" w:rsidRPr="000C4A8A">
        <w:rPr>
          <w:color w:val="000000" w:themeColor="text1"/>
          <w:kern w:val="24"/>
          <w:szCs w:val="24"/>
          <w:lang w:eastAsia="en-GB"/>
        </w:rPr>
        <w:t xml:space="preserve">the equivalent of at least 4 hours a day, 4 days a week. </w:t>
      </w:r>
    </w:p>
    <w:p w14:paraId="11DCAFE0" w14:textId="78EF73FE" w:rsidR="000C4A8A" w:rsidRDefault="000C4A8A" w:rsidP="00731364">
      <w:pPr>
        <w:spacing w:line="276" w:lineRule="auto"/>
        <w:ind w:left="-567" w:right="-766"/>
        <w:rPr>
          <w:color w:val="000000" w:themeColor="text1"/>
          <w:kern w:val="24"/>
          <w:szCs w:val="24"/>
          <w:lang w:eastAsia="en-GB"/>
        </w:rPr>
      </w:pPr>
      <w:r w:rsidRPr="000C4A8A">
        <w:rPr>
          <w:color w:val="000000" w:themeColor="text1"/>
          <w:kern w:val="24"/>
          <w:szCs w:val="24"/>
          <w:lang w:eastAsia="en-GB"/>
        </w:rPr>
        <w:t>We know that many providers will want to provide a HAF programme that runs for more hours, days and weeks than the minimum expectation, and we encourage them to continue to do this. The paragraphs above set out minimum expectations, and we welcome provision offering more than the minimum, within the set funding.</w:t>
      </w:r>
    </w:p>
    <w:p w14:paraId="74033533" w14:textId="3A1CD83E" w:rsidR="000C4A8A" w:rsidRDefault="000C4A8A" w:rsidP="00731364">
      <w:pPr>
        <w:spacing w:line="276" w:lineRule="auto"/>
        <w:ind w:left="-567" w:right="-766"/>
        <w:rPr>
          <w:color w:val="000000" w:themeColor="text1"/>
          <w:kern w:val="24"/>
          <w:szCs w:val="24"/>
          <w:lang w:eastAsia="en-GB"/>
        </w:rPr>
      </w:pPr>
    </w:p>
    <w:p w14:paraId="662CF715" w14:textId="77777777" w:rsidR="000C4A8A" w:rsidRPr="000C4A8A" w:rsidRDefault="000C4A8A" w:rsidP="00731364">
      <w:pPr>
        <w:spacing w:line="276" w:lineRule="auto"/>
        <w:ind w:left="-567" w:right="-766"/>
        <w:rPr>
          <w:color w:val="000000" w:themeColor="text1"/>
          <w:kern w:val="24"/>
          <w:szCs w:val="24"/>
          <w:lang w:eastAsia="en-GB"/>
        </w:rPr>
      </w:pPr>
      <w:r w:rsidRPr="000C4A8A">
        <w:rPr>
          <w:b/>
          <w:bCs/>
          <w:color w:val="000000" w:themeColor="text1"/>
          <w:kern w:val="24"/>
          <w:szCs w:val="24"/>
          <w:u w:val="single"/>
          <w:lang w:eastAsia="en-GB"/>
        </w:rPr>
        <w:t>Standards for HAF holiday provision</w:t>
      </w:r>
    </w:p>
    <w:p w14:paraId="660FC854" w14:textId="77777777" w:rsidR="000C4A8A" w:rsidRPr="000C4A8A" w:rsidRDefault="000C4A8A" w:rsidP="00731364">
      <w:pPr>
        <w:spacing w:line="276" w:lineRule="auto"/>
        <w:ind w:left="-567" w:right="-766"/>
        <w:rPr>
          <w:color w:val="000000" w:themeColor="text1"/>
          <w:kern w:val="24"/>
          <w:szCs w:val="24"/>
          <w:lang w:eastAsia="en-GB"/>
        </w:rPr>
      </w:pPr>
      <w:bookmarkStart w:id="3" w:name="_Hlk125035939"/>
    </w:p>
    <w:p w14:paraId="06852758" w14:textId="4619782C" w:rsidR="000C4A8A" w:rsidRDefault="000C4A8A" w:rsidP="00731364">
      <w:pPr>
        <w:spacing w:line="276" w:lineRule="auto"/>
        <w:ind w:left="-567" w:right="-766"/>
        <w:rPr>
          <w:color w:val="000000" w:themeColor="text1"/>
          <w:kern w:val="24"/>
          <w:szCs w:val="24"/>
          <w:lang w:eastAsia="en-GB"/>
        </w:rPr>
      </w:pPr>
      <w:r w:rsidRPr="000C4A8A">
        <w:rPr>
          <w:color w:val="000000" w:themeColor="text1"/>
          <w:kern w:val="24"/>
          <w:szCs w:val="24"/>
          <w:lang w:eastAsia="en-GB"/>
        </w:rPr>
        <w:t xml:space="preserve">The DfE have developed a framework of standards to provide a benchmark of what they expect from those delivering the holiday activities and food programme and expect </w:t>
      </w:r>
      <w:r w:rsidRPr="000F53F9">
        <w:rPr>
          <w:b/>
          <w:bCs/>
          <w:color w:val="000000" w:themeColor="text1"/>
          <w:kern w:val="24"/>
          <w:szCs w:val="24"/>
          <w:lang w:eastAsia="en-GB"/>
        </w:rPr>
        <w:t>all</w:t>
      </w:r>
      <w:r w:rsidRPr="000C4A8A">
        <w:rPr>
          <w:color w:val="000000" w:themeColor="text1"/>
          <w:kern w:val="24"/>
          <w:szCs w:val="24"/>
          <w:lang w:eastAsia="en-GB"/>
        </w:rPr>
        <w:t xml:space="preserve"> providers that are funded through the programme to meet this framework of standards.</w:t>
      </w:r>
    </w:p>
    <w:p w14:paraId="5A241A3B" w14:textId="77777777" w:rsidR="000C4A8A" w:rsidRPr="000C4A8A" w:rsidRDefault="000C4A8A" w:rsidP="00731364">
      <w:pPr>
        <w:spacing w:line="276" w:lineRule="auto"/>
        <w:ind w:left="-567" w:right="-766"/>
        <w:rPr>
          <w:color w:val="000000" w:themeColor="text1"/>
          <w:kern w:val="24"/>
          <w:szCs w:val="24"/>
          <w:lang w:eastAsia="en-GB"/>
        </w:rPr>
      </w:pPr>
    </w:p>
    <w:p w14:paraId="6EF624AC" w14:textId="77777777" w:rsidR="000C4A8A" w:rsidRDefault="000C4A8A" w:rsidP="00731364">
      <w:pPr>
        <w:spacing w:line="276" w:lineRule="auto"/>
        <w:ind w:left="-567" w:right="-766"/>
        <w:rPr>
          <w:color w:val="000000" w:themeColor="text1"/>
          <w:kern w:val="24"/>
          <w:szCs w:val="24"/>
          <w:lang w:eastAsia="en-GB"/>
        </w:rPr>
      </w:pPr>
      <w:r w:rsidRPr="000C4A8A">
        <w:rPr>
          <w:color w:val="000000" w:themeColor="text1"/>
          <w:kern w:val="24"/>
          <w:szCs w:val="24"/>
          <w:lang w:eastAsia="en-GB"/>
        </w:rPr>
        <w:t xml:space="preserve">One of the key roles of the local authority will be to: </w:t>
      </w:r>
    </w:p>
    <w:p w14:paraId="68B49A84" w14:textId="77777777" w:rsidR="000C4A8A" w:rsidRPr="000C4A8A" w:rsidRDefault="000C4A8A" w:rsidP="00731364">
      <w:pPr>
        <w:pStyle w:val="ListParagraph"/>
        <w:numPr>
          <w:ilvl w:val="0"/>
          <w:numId w:val="7"/>
        </w:numPr>
        <w:spacing w:line="276" w:lineRule="auto"/>
        <w:ind w:right="-766"/>
        <w:rPr>
          <w:color w:val="000000" w:themeColor="text1"/>
          <w:kern w:val="24"/>
          <w:szCs w:val="24"/>
          <w:lang w:eastAsia="en-GB"/>
        </w:rPr>
      </w:pPr>
      <w:r w:rsidRPr="000C4A8A">
        <w:rPr>
          <w:color w:val="000000" w:themeColor="text1"/>
          <w:kern w:val="24"/>
          <w:szCs w:val="24"/>
          <w:lang w:eastAsia="en-GB"/>
        </w:rPr>
        <w:t xml:space="preserve">improve the quality of provision across the local area </w:t>
      </w:r>
    </w:p>
    <w:p w14:paraId="7FA09FF5" w14:textId="42267177" w:rsidR="000C4A8A" w:rsidRPr="000C4A8A" w:rsidRDefault="000C4A8A" w:rsidP="00731364">
      <w:pPr>
        <w:pStyle w:val="ListParagraph"/>
        <w:numPr>
          <w:ilvl w:val="0"/>
          <w:numId w:val="7"/>
        </w:numPr>
        <w:spacing w:line="276" w:lineRule="auto"/>
        <w:ind w:right="-766"/>
        <w:rPr>
          <w:color w:val="000000" w:themeColor="text1"/>
          <w:kern w:val="24"/>
          <w:szCs w:val="24"/>
          <w:lang w:eastAsia="en-GB"/>
        </w:rPr>
      </w:pPr>
      <w:r w:rsidRPr="000C4A8A">
        <w:rPr>
          <w:color w:val="000000" w:themeColor="text1"/>
          <w:kern w:val="24"/>
          <w:szCs w:val="24"/>
          <w:lang w:eastAsia="en-GB"/>
        </w:rPr>
        <w:t>ensure that providers are supported to meet the high-level framework of standards</w:t>
      </w:r>
      <w:bookmarkEnd w:id="3"/>
    </w:p>
    <w:p w14:paraId="32A8B114" w14:textId="77777777" w:rsidR="000C4A8A" w:rsidRDefault="000C4A8A" w:rsidP="00731364">
      <w:pPr>
        <w:spacing w:line="276" w:lineRule="auto"/>
        <w:ind w:left="-567" w:right="-766"/>
        <w:rPr>
          <w:color w:val="000000" w:themeColor="text1"/>
          <w:kern w:val="24"/>
          <w:szCs w:val="24"/>
          <w:lang w:eastAsia="en-GB"/>
        </w:rPr>
      </w:pPr>
    </w:p>
    <w:p w14:paraId="0D52A03A" w14:textId="646A452E" w:rsidR="0037168E" w:rsidRDefault="000C4A8A" w:rsidP="00731364">
      <w:pPr>
        <w:spacing w:line="276" w:lineRule="auto"/>
        <w:ind w:left="-567" w:right="-766"/>
        <w:rPr>
          <w:b/>
          <w:bCs/>
          <w:color w:val="000000" w:themeColor="text1"/>
          <w:kern w:val="24"/>
          <w:szCs w:val="24"/>
          <w:u w:val="single"/>
          <w:lang w:eastAsia="en-GB"/>
        </w:rPr>
      </w:pPr>
      <w:r>
        <w:rPr>
          <w:b/>
          <w:bCs/>
          <w:color w:val="000000" w:themeColor="text1"/>
          <w:kern w:val="24"/>
          <w:szCs w:val="24"/>
          <w:u w:val="single"/>
          <w:lang w:eastAsia="en-GB"/>
        </w:rPr>
        <w:t xml:space="preserve">HAF </w:t>
      </w:r>
      <w:r w:rsidRPr="000C4A8A">
        <w:rPr>
          <w:b/>
          <w:bCs/>
          <w:color w:val="000000" w:themeColor="text1"/>
          <w:kern w:val="24"/>
          <w:szCs w:val="24"/>
          <w:u w:val="single"/>
          <w:lang w:eastAsia="en-GB"/>
        </w:rPr>
        <w:t xml:space="preserve">Framework of </w:t>
      </w:r>
      <w:r w:rsidR="00F40EBC">
        <w:rPr>
          <w:b/>
          <w:bCs/>
          <w:color w:val="000000" w:themeColor="text1"/>
          <w:kern w:val="24"/>
          <w:szCs w:val="24"/>
          <w:u w:val="single"/>
          <w:lang w:eastAsia="en-GB"/>
        </w:rPr>
        <w:t>S</w:t>
      </w:r>
      <w:r w:rsidRPr="000C4A8A">
        <w:rPr>
          <w:b/>
          <w:bCs/>
          <w:color w:val="000000" w:themeColor="text1"/>
          <w:kern w:val="24"/>
          <w:szCs w:val="24"/>
          <w:u w:val="single"/>
          <w:lang w:eastAsia="en-GB"/>
        </w:rPr>
        <w:t>tandards</w:t>
      </w:r>
    </w:p>
    <w:p w14:paraId="73B92C4C" w14:textId="77777777" w:rsidR="0037168E" w:rsidRDefault="0037168E" w:rsidP="00731364">
      <w:pPr>
        <w:spacing w:line="276" w:lineRule="auto"/>
        <w:ind w:left="-567" w:right="-766"/>
        <w:rPr>
          <w:b/>
          <w:bCs/>
          <w:color w:val="000000" w:themeColor="text1"/>
          <w:kern w:val="24"/>
          <w:szCs w:val="24"/>
          <w:u w:val="single"/>
          <w:lang w:eastAsia="en-GB"/>
        </w:rPr>
      </w:pPr>
    </w:p>
    <w:p w14:paraId="69F1439E" w14:textId="1557B045" w:rsidR="0037168E" w:rsidRPr="00731364" w:rsidRDefault="000C4A8A" w:rsidP="00731364">
      <w:pPr>
        <w:pStyle w:val="ListParagraph"/>
        <w:numPr>
          <w:ilvl w:val="0"/>
          <w:numId w:val="27"/>
        </w:numPr>
        <w:spacing w:line="276" w:lineRule="auto"/>
        <w:ind w:right="-766"/>
        <w:rPr>
          <w:b/>
          <w:bCs/>
          <w:color w:val="000000" w:themeColor="text1"/>
          <w:kern w:val="24"/>
          <w:szCs w:val="24"/>
          <w:lang w:eastAsia="en-GB"/>
        </w:rPr>
      </w:pPr>
      <w:r w:rsidRPr="00731364">
        <w:rPr>
          <w:b/>
          <w:bCs/>
          <w:color w:val="000000" w:themeColor="text1"/>
          <w:kern w:val="24"/>
          <w:szCs w:val="24"/>
          <w:lang w:eastAsia="en-GB"/>
        </w:rPr>
        <w:t>Provision for all</w:t>
      </w:r>
    </w:p>
    <w:p w14:paraId="2B54ACD2" w14:textId="77777777" w:rsidR="0037168E" w:rsidRDefault="000C4A8A" w:rsidP="00731364">
      <w:pPr>
        <w:spacing w:line="276" w:lineRule="auto"/>
        <w:ind w:left="-567" w:right="-766"/>
        <w:rPr>
          <w:b/>
          <w:bCs/>
          <w:color w:val="000000" w:themeColor="text1"/>
          <w:kern w:val="24"/>
          <w:szCs w:val="24"/>
          <w:lang w:eastAsia="en-GB"/>
        </w:rPr>
      </w:pPr>
      <w:r w:rsidRPr="000C4A8A">
        <w:rPr>
          <w:color w:val="000000" w:themeColor="text1"/>
          <w:kern w:val="24"/>
          <w:szCs w:val="24"/>
          <w:lang w:eastAsia="en-GB"/>
        </w:rPr>
        <w:t xml:space="preserve">DfE strongly encourage </w:t>
      </w:r>
      <w:r>
        <w:rPr>
          <w:color w:val="000000" w:themeColor="text1"/>
          <w:kern w:val="24"/>
          <w:szCs w:val="24"/>
          <w:lang w:eastAsia="en-GB"/>
        </w:rPr>
        <w:t xml:space="preserve">HAF provision is </w:t>
      </w:r>
      <w:r w:rsidRPr="000C4A8A">
        <w:rPr>
          <w:color w:val="000000" w:themeColor="text1"/>
          <w:kern w:val="24"/>
          <w:szCs w:val="24"/>
          <w:lang w:eastAsia="en-GB"/>
        </w:rPr>
        <w:t>open to all children, not just to those who received a place funded by the</w:t>
      </w:r>
      <w:r w:rsidR="003E3C49" w:rsidRPr="003E3C49">
        <w:rPr>
          <w:b/>
          <w:bCs/>
          <w:color w:val="000000" w:themeColor="text1"/>
          <w:kern w:val="24"/>
          <w:szCs w:val="24"/>
          <w:lang w:eastAsia="en-GB"/>
        </w:rPr>
        <w:t xml:space="preserve"> </w:t>
      </w:r>
      <w:r w:rsidRPr="000C4A8A">
        <w:rPr>
          <w:color w:val="000000" w:themeColor="text1"/>
          <w:kern w:val="24"/>
          <w:szCs w:val="24"/>
          <w:lang w:eastAsia="en-GB"/>
        </w:rPr>
        <w:t>HAF programme.</w:t>
      </w:r>
      <w:r w:rsidRPr="000C4A8A">
        <w:rPr>
          <w:color w:val="000000" w:themeColor="text1"/>
          <w:kern w:val="24"/>
          <w:szCs w:val="24"/>
          <w:lang w:eastAsia="en-GB"/>
        </w:rPr>
        <w:cr/>
      </w:r>
    </w:p>
    <w:p w14:paraId="2EC7EAA2" w14:textId="60120375" w:rsidR="0037168E" w:rsidRPr="00731364" w:rsidRDefault="000C4A8A" w:rsidP="00731364">
      <w:pPr>
        <w:pStyle w:val="ListParagraph"/>
        <w:numPr>
          <w:ilvl w:val="0"/>
          <w:numId w:val="27"/>
        </w:numPr>
        <w:spacing w:line="276" w:lineRule="auto"/>
        <w:ind w:right="-766"/>
        <w:rPr>
          <w:rFonts w:cs="Arial"/>
          <w:b/>
        </w:rPr>
      </w:pPr>
      <w:r w:rsidRPr="00731364">
        <w:rPr>
          <w:rFonts w:cs="Arial"/>
          <w:b/>
        </w:rPr>
        <w:t>Food provision</w:t>
      </w:r>
    </w:p>
    <w:p w14:paraId="05FBFABD" w14:textId="77777777" w:rsidR="003E3C49" w:rsidRDefault="003E3C49" w:rsidP="00731364">
      <w:pPr>
        <w:spacing w:line="276" w:lineRule="auto"/>
        <w:ind w:left="-567" w:right="-766"/>
      </w:pPr>
      <w:r>
        <w:t>All providers must provide at least 1 meal a day (breakfast, lunch or an evening meal and all food provided at HAF clubs (including snacks) must meet school food standards (</w:t>
      </w:r>
      <w:hyperlink r:id="rId5" w:history="1">
        <w:r w:rsidRPr="008B5E16">
          <w:rPr>
            <w:rStyle w:val="Hyperlink"/>
          </w:rPr>
          <w:t>http://www.schoolfoodplan.com/actions/school-food-standards/</w:t>
        </w:r>
      </w:hyperlink>
      <w:r>
        <w:t xml:space="preserve">). </w:t>
      </w:r>
    </w:p>
    <w:p w14:paraId="525490B8" w14:textId="77777777" w:rsidR="003E3C49" w:rsidRDefault="003E3C49" w:rsidP="00731364">
      <w:pPr>
        <w:spacing w:line="276" w:lineRule="auto"/>
        <w:ind w:left="-567" w:right="-766"/>
      </w:pPr>
    </w:p>
    <w:p w14:paraId="7D792163" w14:textId="27F2289D" w:rsidR="003E3C49" w:rsidRDefault="003E3C49" w:rsidP="00731364">
      <w:pPr>
        <w:spacing w:line="276" w:lineRule="auto"/>
        <w:ind w:left="-567" w:right="-766"/>
      </w:pPr>
      <w:r>
        <w:t xml:space="preserve">For some children, the opportunity to enjoy a hot meal at a HAF club is important and our aspiration is that providers should, where possible, try to offer hot meals to children attending HAF clubs. However, </w:t>
      </w:r>
      <w:r w:rsidR="000F53F9">
        <w:t>DfE</w:t>
      </w:r>
      <w:r>
        <w:t xml:space="preserve"> acknowledge that this is not always possible and that alternatives to hot meals can sometimes be more suitable. </w:t>
      </w:r>
    </w:p>
    <w:p w14:paraId="25779570" w14:textId="77777777" w:rsidR="003E3C49" w:rsidRDefault="003E3C49" w:rsidP="00731364">
      <w:pPr>
        <w:spacing w:line="276" w:lineRule="auto"/>
        <w:ind w:left="-567" w:right="-766"/>
      </w:pPr>
    </w:p>
    <w:p w14:paraId="3D1B7096" w14:textId="3BCF365E" w:rsidR="000C4A8A" w:rsidRDefault="003E3C49" w:rsidP="00731364">
      <w:pPr>
        <w:spacing w:line="276" w:lineRule="auto"/>
        <w:ind w:left="-567" w:right="-766"/>
      </w:pPr>
      <w:r>
        <w:lastRenderedPageBreak/>
        <w:t>To ensure that all children receive a high quality and stigma free experience, if a provider is open to both HAF-funded and non-HAF-funded places, DfE encourage that all of the children attending are provided with an identical food offer and that HAF funded children are treated equally.</w:t>
      </w:r>
    </w:p>
    <w:p w14:paraId="36DC25FD" w14:textId="77777777" w:rsidR="003E3C49" w:rsidRDefault="003E3C49" w:rsidP="00731364">
      <w:pPr>
        <w:spacing w:line="276" w:lineRule="auto"/>
        <w:ind w:left="-567" w:right="-766"/>
      </w:pPr>
    </w:p>
    <w:p w14:paraId="75E37F54" w14:textId="77777777" w:rsidR="003E3C49" w:rsidRDefault="003E3C49" w:rsidP="00731364">
      <w:pPr>
        <w:spacing w:line="276" w:lineRule="auto"/>
        <w:ind w:left="-567" w:right="-766"/>
      </w:pPr>
      <w:r w:rsidRPr="003E3C49">
        <w:t xml:space="preserve">All food provided as part of the HAF programme must: </w:t>
      </w:r>
    </w:p>
    <w:p w14:paraId="1EB040B5" w14:textId="77777777" w:rsidR="003E3C49" w:rsidRDefault="003E3C49" w:rsidP="00731364">
      <w:pPr>
        <w:pStyle w:val="ListParagraph"/>
        <w:numPr>
          <w:ilvl w:val="0"/>
          <w:numId w:val="9"/>
        </w:numPr>
        <w:spacing w:line="276" w:lineRule="auto"/>
        <w:ind w:right="-766"/>
      </w:pPr>
      <w:r w:rsidRPr="003E3C49">
        <w:t xml:space="preserve">comply with regulations on food preparation </w:t>
      </w:r>
    </w:p>
    <w:p w14:paraId="04A97E90" w14:textId="22708CA3" w:rsidR="003E3C49" w:rsidRDefault="003E3C49" w:rsidP="00731364">
      <w:pPr>
        <w:pStyle w:val="ListParagraph"/>
        <w:numPr>
          <w:ilvl w:val="0"/>
          <w:numId w:val="8"/>
        </w:numPr>
        <w:spacing w:line="276" w:lineRule="auto"/>
        <w:ind w:right="-766"/>
      </w:pPr>
      <w:r w:rsidRPr="003E3C49">
        <w:t>take into account allergies and dietary requirements (see the allergy guidance for schools (</w:t>
      </w:r>
      <w:hyperlink r:id="rId6" w:history="1">
        <w:r w:rsidRPr="008B5E16">
          <w:rPr>
            <w:rStyle w:val="Hyperlink"/>
          </w:rPr>
          <w:t>https://www.gov.uk/government/publications/school-food-standards-resources-for-schools/allergy-guidance-for-schools</w:t>
        </w:r>
      </w:hyperlink>
      <w:r>
        <w:t xml:space="preserve"> )</w:t>
      </w:r>
      <w:r w:rsidRPr="003E3C49">
        <w:t xml:space="preserve">) </w:t>
      </w:r>
    </w:p>
    <w:p w14:paraId="1A8FA3C1" w14:textId="77777777" w:rsidR="003E3C49" w:rsidRDefault="003E3C49" w:rsidP="00731364">
      <w:pPr>
        <w:pStyle w:val="ListParagraph"/>
        <w:numPr>
          <w:ilvl w:val="0"/>
          <w:numId w:val="8"/>
        </w:numPr>
        <w:spacing w:line="276" w:lineRule="auto"/>
        <w:ind w:right="-766"/>
      </w:pPr>
      <w:r w:rsidRPr="003E3C49">
        <w:t xml:space="preserve">take into account any religious or cultural requirements for food </w:t>
      </w:r>
    </w:p>
    <w:p w14:paraId="67395369" w14:textId="77777777" w:rsidR="003E3C49" w:rsidRDefault="003E3C49" w:rsidP="00731364">
      <w:pPr>
        <w:spacing w:line="276" w:lineRule="auto"/>
        <w:ind w:right="-766"/>
      </w:pPr>
    </w:p>
    <w:p w14:paraId="413B7D37" w14:textId="77777777" w:rsidR="003E3C49" w:rsidRDefault="003E3C49" w:rsidP="00731364">
      <w:pPr>
        <w:spacing w:line="276" w:lineRule="auto"/>
        <w:ind w:left="-567" w:right="-766"/>
      </w:pPr>
    </w:p>
    <w:p w14:paraId="0C16BC45" w14:textId="20E44D6B" w:rsidR="003E3C49" w:rsidRPr="003E3C49" w:rsidRDefault="003E3C49" w:rsidP="00731364">
      <w:pPr>
        <w:spacing w:line="276" w:lineRule="auto"/>
        <w:ind w:left="-567" w:right="-766"/>
      </w:pPr>
      <w:r w:rsidRPr="003E3C49">
        <w:t>There is flexibility in the design of the food provision</w:t>
      </w:r>
      <w:r>
        <w:t>,</w:t>
      </w:r>
      <w:r w:rsidRPr="003E3C49">
        <w:t xml:space="preserve"> which should always be tailored to ensure that all food meets the dietary needs of the children and families who attend. The food served should also be appropriate for the nature of the session, for example, offering cold packed lunches for parks or outdoor venues or for day trips</w:t>
      </w:r>
      <w:r>
        <w:t xml:space="preserve"> may be more appropriate</w:t>
      </w:r>
      <w:r w:rsidRPr="003E3C49">
        <w:t>.</w:t>
      </w:r>
    </w:p>
    <w:p w14:paraId="76A2E7F6" w14:textId="77777777" w:rsidR="003E3C49" w:rsidRDefault="003E3C49" w:rsidP="00731364">
      <w:pPr>
        <w:spacing w:line="276" w:lineRule="auto"/>
        <w:ind w:left="-567" w:right="-766"/>
      </w:pPr>
    </w:p>
    <w:p w14:paraId="60BAF678" w14:textId="223F6F70" w:rsidR="000C4A8A" w:rsidRPr="00BF5314" w:rsidRDefault="000C4A8A" w:rsidP="00731364">
      <w:pPr>
        <w:spacing w:line="276" w:lineRule="auto"/>
        <w:ind w:left="-567" w:right="-766"/>
      </w:pPr>
      <w:r w:rsidRPr="00BF5314">
        <w:t>Providing food on site can provide an opportunity to engage children and families in food preparation and nutrition.  When children are involved in designing menus and the preparation of food, they are more engaged and more willing to try new and healthier food.</w:t>
      </w:r>
    </w:p>
    <w:p w14:paraId="2D8F19E3" w14:textId="77777777" w:rsidR="003E3C49" w:rsidRDefault="003E3C49" w:rsidP="00731364">
      <w:pPr>
        <w:spacing w:line="276" w:lineRule="auto"/>
        <w:ind w:left="-567" w:right="-766"/>
      </w:pPr>
    </w:p>
    <w:p w14:paraId="7F8E3A79" w14:textId="17658AEB" w:rsidR="000C4A8A" w:rsidRDefault="000C4A8A" w:rsidP="00731364">
      <w:pPr>
        <w:spacing w:line="276" w:lineRule="auto"/>
        <w:ind w:left="-567" w:right="-766"/>
      </w:pPr>
      <w:r w:rsidRPr="00BF5314">
        <w:t>There are also environmental factors to consider when planning the food provision consideration should be given to minimising food and packaging waste.</w:t>
      </w:r>
    </w:p>
    <w:p w14:paraId="0E662ED8" w14:textId="77777777" w:rsidR="000C4A8A" w:rsidRDefault="000C4A8A" w:rsidP="00731364">
      <w:pPr>
        <w:spacing w:line="276" w:lineRule="auto"/>
        <w:ind w:left="-567" w:right="-766"/>
      </w:pPr>
    </w:p>
    <w:p w14:paraId="3AA567D4" w14:textId="76CF2D92" w:rsidR="000C4A8A" w:rsidRPr="0037168E" w:rsidRDefault="000C4A8A" w:rsidP="00731364">
      <w:pPr>
        <w:spacing w:line="276" w:lineRule="auto"/>
        <w:ind w:left="-567" w:right="-766"/>
        <w:rPr>
          <w:b/>
          <w:bCs/>
        </w:rPr>
      </w:pPr>
      <w:r w:rsidRPr="00BF5314">
        <w:rPr>
          <w:b/>
          <w:bCs/>
        </w:rPr>
        <w:t>Food providers</w:t>
      </w:r>
      <w:r w:rsidR="0037168E">
        <w:rPr>
          <w:b/>
          <w:bCs/>
        </w:rPr>
        <w:t xml:space="preserve">: </w:t>
      </w:r>
      <w:r w:rsidRPr="00BF5314">
        <w:t>Providers, where applicable, should be registered as a food business</w:t>
      </w:r>
      <w:r>
        <w:t xml:space="preserve"> to give </w:t>
      </w:r>
      <w:r w:rsidRPr="00BF5314">
        <w:t xml:space="preserve">reassurance </w:t>
      </w:r>
      <w:r>
        <w:t>they</w:t>
      </w:r>
      <w:r w:rsidRPr="00BF5314">
        <w:t xml:space="preserve"> are fully compliant with food hygiene laws and that food safety standards are being met.</w:t>
      </w:r>
      <w:r>
        <w:t xml:space="preserve"> </w:t>
      </w:r>
      <w:r w:rsidRPr="00BF5314">
        <w:t>A food business is defined as anyone preparing, cooking, storing, handling, distributing, supplying or selling food. Further information is available on </w:t>
      </w:r>
      <w:hyperlink r:id="rId7" w:history="1">
        <w:r w:rsidRPr="00BF5314">
          <w:rPr>
            <w:rStyle w:val="Hyperlink"/>
          </w:rPr>
          <w:t>food business registration</w:t>
        </w:r>
      </w:hyperlink>
      <w:r w:rsidRPr="00BF5314">
        <w:t>.</w:t>
      </w:r>
    </w:p>
    <w:p w14:paraId="768D0A01" w14:textId="77777777" w:rsidR="000C4A8A" w:rsidRPr="00BF5314" w:rsidRDefault="000C4A8A" w:rsidP="00731364">
      <w:pPr>
        <w:spacing w:line="276" w:lineRule="auto"/>
        <w:ind w:left="-567" w:right="-766"/>
      </w:pPr>
    </w:p>
    <w:p w14:paraId="1BC86B5C" w14:textId="54B05BA2" w:rsidR="0037168E" w:rsidRDefault="000C4A8A" w:rsidP="00731364">
      <w:pPr>
        <w:spacing w:line="276" w:lineRule="auto"/>
        <w:ind w:left="-567" w:right="-766"/>
      </w:pPr>
      <w:r w:rsidRPr="00BF5314">
        <w:rPr>
          <w:b/>
          <w:bCs/>
        </w:rPr>
        <w:t>Natasha’s La</w:t>
      </w:r>
      <w:r w:rsidR="0037168E">
        <w:rPr>
          <w:b/>
          <w:bCs/>
        </w:rPr>
        <w:t xml:space="preserve">w: </w:t>
      </w:r>
      <w:r w:rsidRPr="00BF5314">
        <w:t>From 1 October 2021, changes to the Food Information Regulations 2014 came into effect, adding new labelling requirements for food that is pre-packed for direct sale (PPDS). Providers should take the time to read the </w:t>
      </w:r>
      <w:hyperlink r:id="rId8" w:history="1">
        <w:r w:rsidRPr="00BF5314">
          <w:rPr>
            <w:rStyle w:val="Hyperlink"/>
          </w:rPr>
          <w:t>guidance on the Food Standards Agency website</w:t>
        </w:r>
      </w:hyperlink>
      <w:r w:rsidRPr="00BF5314">
        <w:t> and ensure that all food provision for the HAF programme meets these requirements.</w:t>
      </w:r>
    </w:p>
    <w:p w14:paraId="7E43BBB7" w14:textId="77777777" w:rsidR="0037168E" w:rsidRDefault="0037168E" w:rsidP="00731364">
      <w:pPr>
        <w:spacing w:line="276" w:lineRule="auto"/>
        <w:ind w:left="-567" w:right="-766"/>
      </w:pPr>
    </w:p>
    <w:p w14:paraId="4BE4A947" w14:textId="2E1B88C8" w:rsidR="0037168E" w:rsidRPr="001607FD" w:rsidRDefault="003E3C49" w:rsidP="00731364">
      <w:pPr>
        <w:pStyle w:val="ListParagraph"/>
        <w:numPr>
          <w:ilvl w:val="0"/>
          <w:numId w:val="27"/>
        </w:numPr>
        <w:spacing w:line="276" w:lineRule="auto"/>
        <w:ind w:right="-766"/>
      </w:pPr>
      <w:r w:rsidRPr="00731364">
        <w:rPr>
          <w:b/>
          <w:bCs/>
        </w:rPr>
        <w:t xml:space="preserve">Enrichment activities </w:t>
      </w:r>
    </w:p>
    <w:p w14:paraId="104998E3" w14:textId="77777777" w:rsidR="003E3C49" w:rsidRDefault="003E3C49" w:rsidP="00731364">
      <w:pPr>
        <w:spacing w:line="276" w:lineRule="auto"/>
        <w:ind w:left="-567" w:right="-766"/>
      </w:pPr>
      <w:r>
        <w:t xml:space="preserve">All HAF-funded provision must provide fun and enriching activities that allow children to: </w:t>
      </w:r>
    </w:p>
    <w:p w14:paraId="750B376A" w14:textId="77777777" w:rsidR="003E3C49" w:rsidRDefault="003E3C49" w:rsidP="00731364">
      <w:pPr>
        <w:pStyle w:val="ListParagraph"/>
        <w:numPr>
          <w:ilvl w:val="0"/>
          <w:numId w:val="12"/>
        </w:numPr>
        <w:spacing w:line="276" w:lineRule="auto"/>
        <w:ind w:right="-766"/>
      </w:pPr>
      <w:r>
        <w:t xml:space="preserve">develop new skills or knowledge </w:t>
      </w:r>
    </w:p>
    <w:p w14:paraId="7159C65E" w14:textId="77777777" w:rsidR="003E3C49" w:rsidRDefault="003E3C49" w:rsidP="00731364">
      <w:pPr>
        <w:pStyle w:val="ListParagraph"/>
        <w:numPr>
          <w:ilvl w:val="0"/>
          <w:numId w:val="12"/>
        </w:numPr>
        <w:spacing w:line="276" w:lineRule="auto"/>
        <w:ind w:right="-766"/>
      </w:pPr>
      <w:r>
        <w:t xml:space="preserve">consolidate existing skills and knowledge </w:t>
      </w:r>
    </w:p>
    <w:p w14:paraId="75FA4F3E" w14:textId="77777777" w:rsidR="003E3C49" w:rsidRDefault="003E3C49" w:rsidP="00731364">
      <w:pPr>
        <w:pStyle w:val="ListParagraph"/>
        <w:numPr>
          <w:ilvl w:val="0"/>
          <w:numId w:val="12"/>
        </w:numPr>
        <w:spacing w:line="276" w:lineRule="auto"/>
        <w:ind w:right="-766"/>
      </w:pPr>
      <w:r>
        <w:t xml:space="preserve">try out new experiences have fun and socialise </w:t>
      </w:r>
    </w:p>
    <w:p w14:paraId="1BDCEB27" w14:textId="77777777" w:rsidR="003E3C49" w:rsidRDefault="003E3C49" w:rsidP="00731364">
      <w:pPr>
        <w:spacing w:line="276" w:lineRule="auto"/>
        <w:ind w:left="-567" w:right="-766"/>
      </w:pPr>
    </w:p>
    <w:p w14:paraId="7F9A3791" w14:textId="77777777" w:rsidR="003E3C49" w:rsidRDefault="003E3C49" w:rsidP="00731364">
      <w:pPr>
        <w:spacing w:line="276" w:lineRule="auto"/>
        <w:ind w:left="-567" w:right="-766"/>
      </w:pPr>
      <w:r>
        <w:t xml:space="preserve">This could include but is not limited to: </w:t>
      </w:r>
    </w:p>
    <w:p w14:paraId="33969936" w14:textId="77777777" w:rsidR="003E3C49" w:rsidRDefault="003E3C49" w:rsidP="00731364">
      <w:pPr>
        <w:pStyle w:val="ListParagraph"/>
        <w:numPr>
          <w:ilvl w:val="0"/>
          <w:numId w:val="11"/>
        </w:numPr>
        <w:spacing w:line="276" w:lineRule="auto"/>
        <w:ind w:right="-766"/>
      </w:pPr>
      <w:r>
        <w:t xml:space="preserve">physical activities, for example, football, swimming, table tennis or cricket </w:t>
      </w:r>
    </w:p>
    <w:p w14:paraId="65B315B1" w14:textId="77777777" w:rsidR="000A4CD9" w:rsidRDefault="003E3C49" w:rsidP="00731364">
      <w:pPr>
        <w:pStyle w:val="ListParagraph"/>
        <w:numPr>
          <w:ilvl w:val="0"/>
          <w:numId w:val="11"/>
        </w:numPr>
        <w:spacing w:line="276" w:lineRule="auto"/>
        <w:ind w:right="-766"/>
      </w:pPr>
      <w:r>
        <w:lastRenderedPageBreak/>
        <w:t>creative activities, for example, putting on a play, junk modelling or drumming workshops</w:t>
      </w:r>
    </w:p>
    <w:p w14:paraId="417E5EA3" w14:textId="3690A267" w:rsidR="0037168E" w:rsidRDefault="003E3C49" w:rsidP="00731364">
      <w:pPr>
        <w:pStyle w:val="ListParagraph"/>
        <w:numPr>
          <w:ilvl w:val="0"/>
          <w:numId w:val="11"/>
        </w:numPr>
        <w:spacing w:line="276" w:lineRule="auto"/>
        <w:ind w:right="-766"/>
      </w:pPr>
      <w:r>
        <w:t xml:space="preserve">experiences, for example, a nature walk or visiting a city farm </w:t>
      </w:r>
    </w:p>
    <w:p w14:paraId="581DD6A3" w14:textId="77777777" w:rsidR="0037168E" w:rsidRDefault="003E3C49" w:rsidP="00731364">
      <w:pPr>
        <w:pStyle w:val="ListParagraph"/>
        <w:numPr>
          <w:ilvl w:val="0"/>
          <w:numId w:val="11"/>
        </w:numPr>
        <w:spacing w:line="276" w:lineRule="auto"/>
        <w:ind w:right="-766"/>
      </w:pPr>
      <w:r>
        <w:t xml:space="preserve">free play, for example, fun and freedom to relax and enjoy themselves </w:t>
      </w:r>
    </w:p>
    <w:p w14:paraId="646B8F45" w14:textId="77777777" w:rsidR="0037168E" w:rsidRDefault="0037168E" w:rsidP="00731364">
      <w:pPr>
        <w:spacing w:line="276" w:lineRule="auto"/>
        <w:ind w:left="-567" w:right="-766"/>
      </w:pPr>
    </w:p>
    <w:p w14:paraId="0DD36EC1" w14:textId="6113174B" w:rsidR="003E3C49" w:rsidRPr="000F53F9" w:rsidRDefault="00731364" w:rsidP="00731364">
      <w:pPr>
        <w:spacing w:line="276" w:lineRule="auto"/>
        <w:ind w:left="-567" w:right="-766"/>
      </w:pPr>
      <w:r w:rsidRPr="00731364">
        <w:rPr>
          <w:b/>
          <w:bCs/>
        </w:rPr>
        <w:t>Please note</w:t>
      </w:r>
      <w:r>
        <w:rPr>
          <w:b/>
          <w:bCs/>
        </w:rPr>
        <w:t>:</w:t>
      </w:r>
      <w:r w:rsidR="000F53F9">
        <w:t xml:space="preserve"> </w:t>
      </w:r>
      <w:r w:rsidR="000F53F9" w:rsidRPr="000F53F9">
        <w:t>DfE</w:t>
      </w:r>
      <w:r w:rsidR="003E3C49" w:rsidRPr="000F53F9">
        <w:t xml:space="preserve"> expect all HAF providers to provide a balanced programme. For providers whose primary focus is set around a specific activity or sport, we expect them to ensure that children attending their provision benefit from a holistic and varied experience.</w:t>
      </w:r>
    </w:p>
    <w:p w14:paraId="00545126" w14:textId="3DB9CA6A" w:rsidR="003E3C49" w:rsidRDefault="003E3C49" w:rsidP="00731364">
      <w:pPr>
        <w:spacing w:line="276" w:lineRule="auto"/>
        <w:ind w:left="-567" w:right="-766"/>
      </w:pPr>
    </w:p>
    <w:p w14:paraId="25969E6D" w14:textId="715B1BFF" w:rsidR="0037168E" w:rsidRPr="00731364" w:rsidRDefault="0037168E" w:rsidP="00731364">
      <w:pPr>
        <w:pStyle w:val="ListParagraph"/>
        <w:numPr>
          <w:ilvl w:val="0"/>
          <w:numId w:val="27"/>
        </w:numPr>
        <w:spacing w:line="276" w:lineRule="auto"/>
        <w:ind w:right="-766"/>
        <w:rPr>
          <w:b/>
          <w:bCs/>
        </w:rPr>
      </w:pPr>
      <w:r w:rsidRPr="00731364">
        <w:rPr>
          <w:b/>
          <w:bCs/>
        </w:rPr>
        <w:t xml:space="preserve">Physical activities </w:t>
      </w:r>
    </w:p>
    <w:p w14:paraId="5DACBAD1" w14:textId="77777777" w:rsidR="0037168E" w:rsidRDefault="0037168E" w:rsidP="00731364">
      <w:pPr>
        <w:spacing w:line="276" w:lineRule="auto"/>
        <w:ind w:left="-567" w:right="-766"/>
      </w:pPr>
      <w:r>
        <w:t>Holiday clubs must provide activities that meet the physical activity guidelines (</w:t>
      </w:r>
      <w:hyperlink r:id="rId9" w:history="1">
        <w:r w:rsidRPr="008B5E16">
          <w:rPr>
            <w:rStyle w:val="Hyperlink"/>
          </w:rPr>
          <w:t>https://www.gov.uk/government/publications/physical-activity-guidelines-uk-chief-medical-officers-report</w:t>
        </w:r>
      </w:hyperlink>
      <w:r>
        <w:t xml:space="preserve">) on a daily basis. </w:t>
      </w:r>
    </w:p>
    <w:p w14:paraId="6198ED96" w14:textId="77777777" w:rsidR="0037168E" w:rsidRDefault="0037168E" w:rsidP="00731364">
      <w:pPr>
        <w:spacing w:line="276" w:lineRule="auto"/>
        <w:ind w:left="-567" w:right="-766"/>
      </w:pPr>
    </w:p>
    <w:p w14:paraId="2BA61F5C" w14:textId="4687C4E2" w:rsidR="0037168E" w:rsidRDefault="0037168E" w:rsidP="00731364">
      <w:pPr>
        <w:spacing w:line="276" w:lineRule="auto"/>
        <w:ind w:left="-567" w:right="-766"/>
      </w:pPr>
      <w:r>
        <w:t xml:space="preserve">In line with those guidelines, we expect: </w:t>
      </w:r>
    </w:p>
    <w:p w14:paraId="737567F1" w14:textId="77777777" w:rsidR="0037168E" w:rsidRDefault="0037168E" w:rsidP="00731364">
      <w:pPr>
        <w:pStyle w:val="ListParagraph"/>
        <w:numPr>
          <w:ilvl w:val="0"/>
          <w:numId w:val="13"/>
        </w:numPr>
        <w:spacing w:line="276" w:lineRule="auto"/>
        <w:ind w:right="-766"/>
      </w:pPr>
      <w:r>
        <w:t xml:space="preserve">all children and young people participating in the HAF programme should engage in moderate-to-vigorous physical activity for an average of at least 60 minutes per day </w:t>
      </w:r>
    </w:p>
    <w:p w14:paraId="6F55163A" w14:textId="77777777" w:rsidR="0037168E" w:rsidRDefault="0037168E" w:rsidP="00731364">
      <w:pPr>
        <w:pStyle w:val="ListParagraph"/>
        <w:numPr>
          <w:ilvl w:val="0"/>
          <w:numId w:val="13"/>
        </w:numPr>
        <w:spacing w:line="276" w:lineRule="auto"/>
        <w:ind w:right="-766"/>
      </w:pPr>
      <w:r>
        <w:t xml:space="preserve">children and young people participating in the HAF programme should engage in a variety of types and intensities of physical activity to develop movement skills, muscular fitness, and bone strength </w:t>
      </w:r>
    </w:p>
    <w:p w14:paraId="4B8ACD5F" w14:textId="77777777" w:rsidR="0037168E" w:rsidRDefault="0037168E" w:rsidP="00731364">
      <w:pPr>
        <w:pStyle w:val="ListParagraph"/>
        <w:numPr>
          <w:ilvl w:val="0"/>
          <w:numId w:val="13"/>
        </w:numPr>
        <w:spacing w:line="276" w:lineRule="auto"/>
        <w:ind w:right="-766"/>
      </w:pPr>
      <w:r>
        <w:t xml:space="preserve">children and young people should aim to minimise the amount of time spent being sedentary, and when physically possible should break up long periods of not moving with at least light physical activity </w:t>
      </w:r>
    </w:p>
    <w:p w14:paraId="35D11E23" w14:textId="77777777" w:rsidR="0037168E" w:rsidRDefault="0037168E" w:rsidP="00731364">
      <w:pPr>
        <w:spacing w:line="276" w:lineRule="auto"/>
        <w:ind w:left="-567" w:right="-766"/>
      </w:pPr>
    </w:p>
    <w:p w14:paraId="1B971369" w14:textId="5B0316EB" w:rsidR="003E3C49" w:rsidRDefault="00731364" w:rsidP="00731364">
      <w:pPr>
        <w:spacing w:line="276" w:lineRule="auto"/>
        <w:ind w:left="-567" w:right="-766"/>
      </w:pPr>
      <w:r w:rsidRPr="00731364">
        <w:rPr>
          <w:b/>
          <w:bCs/>
        </w:rPr>
        <w:t>Please note</w:t>
      </w:r>
      <w:r>
        <w:rPr>
          <w:b/>
          <w:bCs/>
        </w:rPr>
        <w:t>:</w:t>
      </w:r>
      <w:r w:rsidR="000F53F9">
        <w:t xml:space="preserve"> </w:t>
      </w:r>
      <w:r w:rsidR="0037168E">
        <w:t>Meeting the physical activity requirement does not have to be in the form of a structured activity session, but might include active travel, free play and sports</w:t>
      </w:r>
    </w:p>
    <w:p w14:paraId="499B24AE" w14:textId="1E1A7C18" w:rsidR="0037168E" w:rsidRDefault="0037168E" w:rsidP="00731364">
      <w:pPr>
        <w:spacing w:line="276" w:lineRule="auto"/>
        <w:ind w:left="-567" w:right="-766"/>
        <w:rPr>
          <w:b/>
          <w:bCs/>
          <w:color w:val="000000" w:themeColor="text1"/>
          <w:kern w:val="24"/>
          <w:szCs w:val="24"/>
          <w:u w:val="single"/>
          <w:lang w:eastAsia="en-GB"/>
        </w:rPr>
      </w:pPr>
    </w:p>
    <w:p w14:paraId="0011DAE5" w14:textId="4F4E0072" w:rsidR="0037168E" w:rsidRPr="00731364" w:rsidRDefault="0037168E" w:rsidP="00731364">
      <w:pPr>
        <w:pStyle w:val="ListParagraph"/>
        <w:numPr>
          <w:ilvl w:val="0"/>
          <w:numId w:val="27"/>
        </w:numPr>
        <w:spacing w:line="276" w:lineRule="auto"/>
        <w:ind w:right="-766"/>
        <w:rPr>
          <w:b/>
          <w:bCs/>
          <w:color w:val="000000" w:themeColor="text1"/>
          <w:kern w:val="24"/>
          <w:szCs w:val="24"/>
          <w:lang w:eastAsia="en-GB"/>
        </w:rPr>
      </w:pPr>
      <w:r w:rsidRPr="00731364">
        <w:rPr>
          <w:b/>
          <w:bCs/>
          <w:color w:val="000000" w:themeColor="text1"/>
          <w:kern w:val="24"/>
          <w:szCs w:val="24"/>
          <w:lang w:eastAsia="en-GB"/>
        </w:rPr>
        <w:t>Increasing awareness of healthy eating, healthy lifestyles, and positive behaviours</w:t>
      </w:r>
    </w:p>
    <w:p w14:paraId="191F9763" w14:textId="071CFBA0" w:rsidR="0037168E" w:rsidRPr="0037168E" w:rsidRDefault="0037168E" w:rsidP="00731364">
      <w:pPr>
        <w:spacing w:line="276" w:lineRule="auto"/>
        <w:ind w:left="-567" w:right="-766"/>
        <w:rPr>
          <w:color w:val="000000" w:themeColor="text1"/>
          <w:kern w:val="24"/>
          <w:szCs w:val="24"/>
          <w:lang w:eastAsia="en-GB"/>
        </w:rPr>
      </w:pPr>
      <w:r>
        <w:rPr>
          <w:color w:val="000000" w:themeColor="text1"/>
          <w:kern w:val="24"/>
          <w:szCs w:val="24"/>
          <w:lang w:eastAsia="en-GB"/>
        </w:rPr>
        <w:t>P</w:t>
      </w:r>
      <w:r w:rsidRPr="0037168E">
        <w:rPr>
          <w:color w:val="000000" w:themeColor="text1"/>
          <w:kern w:val="24"/>
          <w:szCs w:val="24"/>
          <w:lang w:eastAsia="en-GB"/>
        </w:rPr>
        <w:t xml:space="preserve">roviders </w:t>
      </w:r>
      <w:r>
        <w:rPr>
          <w:color w:val="000000" w:themeColor="text1"/>
          <w:kern w:val="24"/>
          <w:szCs w:val="24"/>
          <w:lang w:eastAsia="en-GB"/>
        </w:rPr>
        <w:t xml:space="preserve">are expected </w:t>
      </w:r>
      <w:r w:rsidRPr="0037168E">
        <w:rPr>
          <w:color w:val="000000" w:themeColor="text1"/>
          <w:kern w:val="24"/>
          <w:szCs w:val="24"/>
          <w:lang w:eastAsia="en-GB"/>
        </w:rPr>
        <w:t>to incorporate helping children to understand more about the</w:t>
      </w:r>
    </w:p>
    <w:p w14:paraId="43D365A6" w14:textId="6FDA695F" w:rsidR="0037168E" w:rsidRPr="0037168E" w:rsidRDefault="0037168E" w:rsidP="00731364">
      <w:pPr>
        <w:spacing w:line="276" w:lineRule="auto"/>
        <w:ind w:left="-567" w:right="-766"/>
        <w:rPr>
          <w:color w:val="000000" w:themeColor="text1"/>
          <w:kern w:val="24"/>
          <w:szCs w:val="24"/>
          <w:lang w:eastAsia="en-GB"/>
        </w:rPr>
      </w:pPr>
      <w:r w:rsidRPr="0037168E">
        <w:rPr>
          <w:color w:val="000000" w:themeColor="text1"/>
          <w:kern w:val="24"/>
          <w:szCs w:val="24"/>
          <w:lang w:eastAsia="en-GB"/>
        </w:rPr>
        <w:t>benefits of healthy eating and nutrition into their programme. These do not need to</w:t>
      </w:r>
      <w:r w:rsidR="00F40EBC">
        <w:rPr>
          <w:color w:val="000000" w:themeColor="text1"/>
          <w:kern w:val="24"/>
          <w:szCs w:val="24"/>
          <w:lang w:eastAsia="en-GB"/>
        </w:rPr>
        <w:t xml:space="preserve"> </w:t>
      </w:r>
      <w:r w:rsidRPr="0037168E">
        <w:rPr>
          <w:color w:val="000000" w:themeColor="text1"/>
          <w:kern w:val="24"/>
          <w:szCs w:val="24"/>
          <w:lang w:eastAsia="en-GB"/>
        </w:rPr>
        <w:t>be formal learning activities. This could include:</w:t>
      </w:r>
    </w:p>
    <w:p w14:paraId="1FEF66F3" w14:textId="77777777" w:rsidR="0037168E" w:rsidRPr="0037168E" w:rsidRDefault="0037168E" w:rsidP="00731364">
      <w:pPr>
        <w:pStyle w:val="ListParagraph"/>
        <w:numPr>
          <w:ilvl w:val="0"/>
          <w:numId w:val="14"/>
        </w:numPr>
        <w:spacing w:line="276" w:lineRule="auto"/>
        <w:ind w:right="-766"/>
        <w:rPr>
          <w:color w:val="000000" w:themeColor="text1"/>
          <w:kern w:val="24"/>
          <w:szCs w:val="24"/>
          <w:lang w:eastAsia="en-GB"/>
        </w:rPr>
      </w:pPr>
      <w:r w:rsidRPr="0037168E">
        <w:rPr>
          <w:color w:val="000000" w:themeColor="text1"/>
          <w:kern w:val="24"/>
          <w:szCs w:val="24"/>
          <w:lang w:eastAsia="en-GB"/>
        </w:rPr>
        <w:t>getting children involved in food preparation and cooking</w:t>
      </w:r>
    </w:p>
    <w:p w14:paraId="3E4D435B" w14:textId="77777777" w:rsidR="0037168E" w:rsidRPr="0037168E" w:rsidRDefault="0037168E" w:rsidP="00731364">
      <w:pPr>
        <w:pStyle w:val="ListParagraph"/>
        <w:numPr>
          <w:ilvl w:val="0"/>
          <w:numId w:val="14"/>
        </w:numPr>
        <w:spacing w:line="276" w:lineRule="auto"/>
        <w:ind w:right="-766"/>
        <w:rPr>
          <w:color w:val="000000" w:themeColor="text1"/>
          <w:kern w:val="24"/>
          <w:szCs w:val="24"/>
          <w:lang w:eastAsia="en-GB"/>
        </w:rPr>
      </w:pPr>
      <w:r w:rsidRPr="0037168E">
        <w:rPr>
          <w:color w:val="000000" w:themeColor="text1"/>
          <w:kern w:val="24"/>
          <w:szCs w:val="24"/>
          <w:lang w:eastAsia="en-GB"/>
        </w:rPr>
        <w:t>growing fruit and vegetables</w:t>
      </w:r>
    </w:p>
    <w:p w14:paraId="351DD40C" w14:textId="77777777" w:rsidR="0037168E" w:rsidRPr="0037168E" w:rsidRDefault="0037168E" w:rsidP="00731364">
      <w:pPr>
        <w:pStyle w:val="ListParagraph"/>
        <w:numPr>
          <w:ilvl w:val="0"/>
          <w:numId w:val="14"/>
        </w:numPr>
        <w:spacing w:line="276" w:lineRule="auto"/>
        <w:ind w:right="-766"/>
        <w:rPr>
          <w:color w:val="000000" w:themeColor="text1"/>
          <w:kern w:val="24"/>
          <w:szCs w:val="24"/>
          <w:lang w:eastAsia="en-GB"/>
        </w:rPr>
      </w:pPr>
      <w:r w:rsidRPr="0037168E">
        <w:rPr>
          <w:color w:val="000000" w:themeColor="text1"/>
          <w:kern w:val="24"/>
          <w:szCs w:val="24"/>
          <w:lang w:eastAsia="en-GB"/>
        </w:rPr>
        <w:t>taste tests</w:t>
      </w:r>
    </w:p>
    <w:p w14:paraId="545CAFF8" w14:textId="77777777" w:rsidR="0037168E" w:rsidRPr="0037168E" w:rsidRDefault="0037168E" w:rsidP="00731364">
      <w:pPr>
        <w:pStyle w:val="ListParagraph"/>
        <w:numPr>
          <w:ilvl w:val="0"/>
          <w:numId w:val="14"/>
        </w:numPr>
        <w:spacing w:line="276" w:lineRule="auto"/>
        <w:ind w:right="-766"/>
        <w:rPr>
          <w:color w:val="000000" w:themeColor="text1"/>
          <w:kern w:val="24"/>
          <w:szCs w:val="24"/>
          <w:lang w:eastAsia="en-GB"/>
        </w:rPr>
      </w:pPr>
      <w:r w:rsidRPr="0037168E">
        <w:rPr>
          <w:color w:val="000000" w:themeColor="text1"/>
          <w:kern w:val="24"/>
          <w:szCs w:val="24"/>
          <w:lang w:eastAsia="en-GB"/>
        </w:rPr>
        <w:t>discussing food and healthy eating during mealtimes</w:t>
      </w:r>
    </w:p>
    <w:p w14:paraId="02D78E3F" w14:textId="04C4E41B" w:rsidR="0037168E" w:rsidRDefault="0037168E" w:rsidP="00731364">
      <w:pPr>
        <w:pStyle w:val="ListParagraph"/>
        <w:numPr>
          <w:ilvl w:val="0"/>
          <w:numId w:val="14"/>
        </w:numPr>
        <w:spacing w:line="276" w:lineRule="auto"/>
        <w:ind w:right="-766"/>
        <w:rPr>
          <w:color w:val="000000" w:themeColor="text1"/>
          <w:kern w:val="24"/>
          <w:szCs w:val="24"/>
          <w:lang w:eastAsia="en-GB"/>
        </w:rPr>
      </w:pPr>
      <w:r w:rsidRPr="0037168E">
        <w:rPr>
          <w:color w:val="000000" w:themeColor="text1"/>
          <w:kern w:val="24"/>
          <w:szCs w:val="24"/>
          <w:lang w:eastAsia="en-GB"/>
        </w:rPr>
        <w:t>including food and nutrition in other activities</w:t>
      </w:r>
    </w:p>
    <w:p w14:paraId="106F80C8" w14:textId="77777777" w:rsidR="0037168E" w:rsidRPr="0037168E" w:rsidRDefault="0037168E" w:rsidP="00731364">
      <w:pPr>
        <w:pStyle w:val="ListParagraph"/>
        <w:spacing w:line="276" w:lineRule="auto"/>
        <w:ind w:left="153" w:right="-766"/>
        <w:rPr>
          <w:color w:val="000000" w:themeColor="text1"/>
          <w:kern w:val="24"/>
          <w:szCs w:val="24"/>
          <w:lang w:eastAsia="en-GB"/>
        </w:rPr>
      </w:pPr>
    </w:p>
    <w:p w14:paraId="77BAF81B" w14:textId="4651AAB8" w:rsidR="0028284B" w:rsidRDefault="0037168E" w:rsidP="00731364">
      <w:pPr>
        <w:spacing w:line="276" w:lineRule="auto"/>
        <w:ind w:left="-567" w:right="-766"/>
        <w:rPr>
          <w:color w:val="000000" w:themeColor="text1"/>
          <w:kern w:val="24"/>
          <w:szCs w:val="24"/>
          <w:lang w:eastAsia="en-GB"/>
        </w:rPr>
      </w:pPr>
      <w:r w:rsidRPr="0037168E">
        <w:rPr>
          <w:color w:val="000000" w:themeColor="text1"/>
          <w:kern w:val="24"/>
          <w:szCs w:val="24"/>
          <w:lang w:eastAsia="en-GB"/>
        </w:rPr>
        <w:t>Offering positive learning and development through HAF activities creates stigma</w:t>
      </w:r>
      <w:r>
        <w:rPr>
          <w:color w:val="000000" w:themeColor="text1"/>
          <w:kern w:val="24"/>
          <w:szCs w:val="24"/>
          <w:lang w:eastAsia="en-GB"/>
        </w:rPr>
        <w:t>-</w:t>
      </w:r>
      <w:r w:rsidRPr="0037168E">
        <w:rPr>
          <w:color w:val="000000" w:themeColor="text1"/>
          <w:kern w:val="24"/>
          <w:szCs w:val="24"/>
          <w:lang w:eastAsia="en-GB"/>
        </w:rPr>
        <w:t>free opportunities to support children and young people in learning about healthy</w:t>
      </w:r>
      <w:r>
        <w:rPr>
          <w:color w:val="000000" w:themeColor="text1"/>
          <w:kern w:val="24"/>
          <w:szCs w:val="24"/>
          <w:lang w:eastAsia="en-GB"/>
        </w:rPr>
        <w:t xml:space="preserve"> </w:t>
      </w:r>
      <w:r w:rsidRPr="0037168E">
        <w:rPr>
          <w:color w:val="000000" w:themeColor="text1"/>
          <w:kern w:val="24"/>
          <w:szCs w:val="24"/>
          <w:lang w:eastAsia="en-GB"/>
        </w:rPr>
        <w:t>lifestyles and exercise. This could cover, for example, the use of vapes, cigarettes,</w:t>
      </w:r>
      <w:r>
        <w:rPr>
          <w:color w:val="000000" w:themeColor="text1"/>
          <w:kern w:val="24"/>
          <w:szCs w:val="24"/>
          <w:lang w:eastAsia="en-GB"/>
        </w:rPr>
        <w:t xml:space="preserve"> </w:t>
      </w:r>
      <w:r w:rsidRPr="0037168E">
        <w:rPr>
          <w:color w:val="000000" w:themeColor="text1"/>
          <w:kern w:val="24"/>
          <w:szCs w:val="24"/>
          <w:lang w:eastAsia="en-GB"/>
        </w:rPr>
        <w:t>drugs, and how this can lead to issues including:</w:t>
      </w:r>
    </w:p>
    <w:p w14:paraId="34714D3C" w14:textId="77777777" w:rsidR="0028284B" w:rsidRPr="0037168E" w:rsidRDefault="0028284B" w:rsidP="00731364">
      <w:pPr>
        <w:pStyle w:val="ListParagraph"/>
        <w:numPr>
          <w:ilvl w:val="0"/>
          <w:numId w:val="15"/>
        </w:numPr>
        <w:spacing w:line="276" w:lineRule="auto"/>
        <w:ind w:right="-766"/>
        <w:rPr>
          <w:color w:val="000000" w:themeColor="text1"/>
          <w:kern w:val="24"/>
          <w:szCs w:val="24"/>
          <w:lang w:eastAsia="en-GB"/>
        </w:rPr>
      </w:pPr>
      <w:r w:rsidRPr="0037168E">
        <w:rPr>
          <w:color w:val="000000" w:themeColor="text1"/>
          <w:kern w:val="24"/>
          <w:szCs w:val="24"/>
          <w:lang w:eastAsia="en-GB"/>
        </w:rPr>
        <w:t>economic</w:t>
      </w:r>
    </w:p>
    <w:p w14:paraId="79ACCC96" w14:textId="77777777" w:rsidR="0028284B" w:rsidRPr="0037168E" w:rsidRDefault="0028284B" w:rsidP="00731364">
      <w:pPr>
        <w:pStyle w:val="ListParagraph"/>
        <w:numPr>
          <w:ilvl w:val="0"/>
          <w:numId w:val="15"/>
        </w:numPr>
        <w:spacing w:line="276" w:lineRule="auto"/>
        <w:ind w:right="-766"/>
        <w:rPr>
          <w:color w:val="000000" w:themeColor="text1"/>
          <w:kern w:val="24"/>
          <w:szCs w:val="24"/>
          <w:lang w:eastAsia="en-GB"/>
        </w:rPr>
      </w:pPr>
      <w:r w:rsidRPr="0037168E">
        <w:rPr>
          <w:color w:val="000000" w:themeColor="text1"/>
          <w:kern w:val="24"/>
          <w:szCs w:val="24"/>
          <w:lang w:eastAsia="en-GB"/>
        </w:rPr>
        <w:t>social</w:t>
      </w:r>
    </w:p>
    <w:p w14:paraId="753195DE" w14:textId="77777777" w:rsidR="0028284B" w:rsidRPr="0037168E" w:rsidRDefault="0028284B" w:rsidP="00731364">
      <w:pPr>
        <w:pStyle w:val="ListParagraph"/>
        <w:numPr>
          <w:ilvl w:val="0"/>
          <w:numId w:val="15"/>
        </w:numPr>
        <w:spacing w:line="276" w:lineRule="auto"/>
        <w:ind w:right="-766"/>
        <w:rPr>
          <w:color w:val="000000" w:themeColor="text1"/>
          <w:kern w:val="24"/>
          <w:szCs w:val="24"/>
          <w:lang w:eastAsia="en-GB"/>
        </w:rPr>
      </w:pPr>
      <w:r w:rsidRPr="0037168E">
        <w:rPr>
          <w:color w:val="000000" w:themeColor="text1"/>
          <w:kern w:val="24"/>
          <w:szCs w:val="24"/>
          <w:lang w:eastAsia="en-GB"/>
        </w:rPr>
        <w:t>personal safety</w:t>
      </w:r>
    </w:p>
    <w:p w14:paraId="0A4F5DC3" w14:textId="77777777" w:rsidR="0028284B" w:rsidRPr="0037168E" w:rsidRDefault="0028284B" w:rsidP="00731364">
      <w:pPr>
        <w:pStyle w:val="ListParagraph"/>
        <w:numPr>
          <w:ilvl w:val="0"/>
          <w:numId w:val="15"/>
        </w:numPr>
        <w:spacing w:line="276" w:lineRule="auto"/>
        <w:ind w:right="-766"/>
        <w:rPr>
          <w:color w:val="000000" w:themeColor="text1"/>
          <w:kern w:val="24"/>
          <w:szCs w:val="24"/>
          <w:lang w:eastAsia="en-GB"/>
        </w:rPr>
      </w:pPr>
      <w:r w:rsidRPr="0037168E">
        <w:rPr>
          <w:color w:val="000000" w:themeColor="text1"/>
          <w:kern w:val="24"/>
          <w:szCs w:val="24"/>
          <w:lang w:eastAsia="en-GB"/>
        </w:rPr>
        <w:lastRenderedPageBreak/>
        <w:t>exploitation</w:t>
      </w:r>
    </w:p>
    <w:p w14:paraId="21CCBBE9" w14:textId="77777777" w:rsidR="0028284B" w:rsidRDefault="0028284B" w:rsidP="00731364">
      <w:pPr>
        <w:pStyle w:val="ListParagraph"/>
        <w:numPr>
          <w:ilvl w:val="0"/>
          <w:numId w:val="15"/>
        </w:numPr>
        <w:spacing w:line="276" w:lineRule="auto"/>
        <w:ind w:right="-766"/>
        <w:rPr>
          <w:color w:val="000000" w:themeColor="text1"/>
          <w:kern w:val="24"/>
          <w:szCs w:val="24"/>
          <w:lang w:eastAsia="en-GB"/>
        </w:rPr>
      </w:pPr>
      <w:r w:rsidRPr="0037168E">
        <w:rPr>
          <w:color w:val="000000" w:themeColor="text1"/>
          <w:kern w:val="24"/>
          <w:szCs w:val="24"/>
          <w:lang w:eastAsia="en-GB"/>
        </w:rPr>
        <w:t>criminality</w:t>
      </w:r>
    </w:p>
    <w:p w14:paraId="0A0B22ED" w14:textId="6847A6A0" w:rsidR="0028284B" w:rsidRDefault="0028284B" w:rsidP="00731364">
      <w:pPr>
        <w:spacing w:line="276" w:lineRule="auto"/>
        <w:ind w:left="-567" w:right="-766"/>
        <w:rPr>
          <w:color w:val="000000" w:themeColor="text1"/>
          <w:kern w:val="24"/>
          <w:szCs w:val="24"/>
          <w:lang w:eastAsia="en-GB"/>
        </w:rPr>
      </w:pPr>
    </w:p>
    <w:p w14:paraId="3DFAF524" w14:textId="7E73E429" w:rsidR="0028284B" w:rsidRPr="00731364" w:rsidRDefault="0028284B" w:rsidP="00731364">
      <w:pPr>
        <w:pStyle w:val="ListParagraph"/>
        <w:numPr>
          <w:ilvl w:val="0"/>
          <w:numId w:val="27"/>
        </w:numPr>
        <w:spacing w:line="276" w:lineRule="auto"/>
        <w:ind w:right="-766"/>
        <w:rPr>
          <w:b/>
          <w:bCs/>
          <w:color w:val="000000" w:themeColor="text1"/>
          <w:kern w:val="24"/>
          <w:szCs w:val="24"/>
          <w:lang w:eastAsia="en-GB"/>
        </w:rPr>
      </w:pPr>
      <w:r w:rsidRPr="00731364">
        <w:rPr>
          <w:b/>
          <w:bCs/>
          <w:color w:val="000000" w:themeColor="text1"/>
          <w:kern w:val="24"/>
          <w:szCs w:val="24"/>
          <w:lang w:eastAsia="en-GB"/>
        </w:rPr>
        <w:t>Signposting and referrals and supporting families</w:t>
      </w:r>
    </w:p>
    <w:p w14:paraId="1E71FA7A" w14:textId="267C2357" w:rsidR="0028284B" w:rsidRPr="0028284B" w:rsidRDefault="0028284B" w:rsidP="00731364">
      <w:pPr>
        <w:spacing w:line="276" w:lineRule="auto"/>
        <w:ind w:left="-567" w:right="-766"/>
        <w:rPr>
          <w:color w:val="000000" w:themeColor="text1"/>
          <w:kern w:val="24"/>
          <w:szCs w:val="24"/>
          <w:lang w:eastAsia="en-GB"/>
        </w:rPr>
      </w:pPr>
      <w:r w:rsidRPr="0028284B">
        <w:rPr>
          <w:color w:val="000000" w:themeColor="text1"/>
          <w:kern w:val="24"/>
          <w:szCs w:val="24"/>
          <w:lang w:eastAsia="en-GB"/>
        </w:rPr>
        <w:t>HAF providers should be able to offer information, signposting or referrals to other</w:t>
      </w:r>
      <w:r>
        <w:rPr>
          <w:color w:val="000000" w:themeColor="text1"/>
          <w:kern w:val="24"/>
          <w:szCs w:val="24"/>
          <w:lang w:eastAsia="en-GB"/>
        </w:rPr>
        <w:t xml:space="preserve"> </w:t>
      </w:r>
      <w:r w:rsidRPr="0028284B">
        <w:rPr>
          <w:color w:val="000000" w:themeColor="text1"/>
          <w:kern w:val="24"/>
          <w:szCs w:val="24"/>
          <w:lang w:eastAsia="en-GB"/>
        </w:rPr>
        <w:t>services and support, that would benefit the children who attend their provision and</w:t>
      </w:r>
      <w:r>
        <w:rPr>
          <w:color w:val="000000" w:themeColor="text1"/>
          <w:kern w:val="24"/>
          <w:szCs w:val="24"/>
          <w:lang w:eastAsia="en-GB"/>
        </w:rPr>
        <w:t xml:space="preserve"> </w:t>
      </w:r>
      <w:r w:rsidRPr="0028284B">
        <w:rPr>
          <w:color w:val="000000" w:themeColor="text1"/>
          <w:kern w:val="24"/>
          <w:szCs w:val="24"/>
          <w:lang w:eastAsia="en-GB"/>
        </w:rPr>
        <w:t>their families. Other services and support could include:</w:t>
      </w:r>
    </w:p>
    <w:p w14:paraId="15A2EFE4" w14:textId="77777777" w:rsidR="0028284B" w:rsidRPr="0028284B" w:rsidRDefault="0028284B" w:rsidP="00731364">
      <w:pPr>
        <w:pStyle w:val="ListParagraph"/>
        <w:numPr>
          <w:ilvl w:val="0"/>
          <w:numId w:val="16"/>
        </w:numPr>
        <w:spacing w:line="276" w:lineRule="auto"/>
        <w:ind w:right="-766"/>
        <w:rPr>
          <w:color w:val="000000" w:themeColor="text1"/>
          <w:kern w:val="24"/>
          <w:szCs w:val="24"/>
          <w:lang w:eastAsia="en-GB"/>
        </w:rPr>
      </w:pPr>
      <w:r w:rsidRPr="0028284B">
        <w:rPr>
          <w:color w:val="000000" w:themeColor="text1"/>
          <w:kern w:val="24"/>
          <w:szCs w:val="24"/>
          <w:lang w:eastAsia="en-GB"/>
        </w:rPr>
        <w:t>Citizens Advice</w:t>
      </w:r>
    </w:p>
    <w:p w14:paraId="26D9C1F1" w14:textId="77777777" w:rsidR="0028284B" w:rsidRPr="0028284B" w:rsidRDefault="0028284B" w:rsidP="00731364">
      <w:pPr>
        <w:pStyle w:val="ListParagraph"/>
        <w:numPr>
          <w:ilvl w:val="0"/>
          <w:numId w:val="16"/>
        </w:numPr>
        <w:spacing w:line="276" w:lineRule="auto"/>
        <w:ind w:right="-766"/>
        <w:rPr>
          <w:color w:val="000000" w:themeColor="text1"/>
          <w:kern w:val="24"/>
          <w:szCs w:val="24"/>
          <w:lang w:eastAsia="en-GB"/>
        </w:rPr>
      </w:pPr>
      <w:r w:rsidRPr="0028284B">
        <w:rPr>
          <w:color w:val="000000" w:themeColor="text1"/>
          <w:kern w:val="24"/>
          <w:szCs w:val="24"/>
          <w:lang w:eastAsia="en-GB"/>
        </w:rPr>
        <w:t>school nurses, dentists, or other healthcare practitioners</w:t>
      </w:r>
    </w:p>
    <w:p w14:paraId="0AF1F24D" w14:textId="77777777" w:rsidR="0028284B" w:rsidRPr="0028284B" w:rsidRDefault="0028284B" w:rsidP="00731364">
      <w:pPr>
        <w:pStyle w:val="ListParagraph"/>
        <w:numPr>
          <w:ilvl w:val="0"/>
          <w:numId w:val="16"/>
        </w:numPr>
        <w:spacing w:line="276" w:lineRule="auto"/>
        <w:ind w:right="-766"/>
        <w:rPr>
          <w:color w:val="000000" w:themeColor="text1"/>
          <w:kern w:val="24"/>
          <w:szCs w:val="24"/>
          <w:lang w:eastAsia="en-GB"/>
        </w:rPr>
      </w:pPr>
      <w:r w:rsidRPr="0028284B">
        <w:rPr>
          <w:color w:val="000000" w:themeColor="text1"/>
          <w:kern w:val="24"/>
          <w:szCs w:val="24"/>
          <w:lang w:eastAsia="en-GB"/>
        </w:rPr>
        <w:t>family support services or children’s services</w:t>
      </w:r>
    </w:p>
    <w:p w14:paraId="7EE92CD7" w14:textId="77777777" w:rsidR="0028284B" w:rsidRPr="0028284B" w:rsidRDefault="0028284B" w:rsidP="00731364">
      <w:pPr>
        <w:pStyle w:val="ListParagraph"/>
        <w:numPr>
          <w:ilvl w:val="0"/>
          <w:numId w:val="16"/>
        </w:numPr>
        <w:spacing w:line="276" w:lineRule="auto"/>
        <w:ind w:right="-766"/>
        <w:rPr>
          <w:color w:val="000000" w:themeColor="text1"/>
          <w:kern w:val="24"/>
          <w:szCs w:val="24"/>
          <w:lang w:eastAsia="en-GB"/>
        </w:rPr>
      </w:pPr>
      <w:r w:rsidRPr="0028284B">
        <w:rPr>
          <w:color w:val="000000" w:themeColor="text1"/>
          <w:kern w:val="24"/>
          <w:szCs w:val="24"/>
          <w:lang w:eastAsia="en-GB"/>
        </w:rPr>
        <w:t>housing support officers</w:t>
      </w:r>
    </w:p>
    <w:p w14:paraId="526A2F23" w14:textId="77777777" w:rsidR="0028284B" w:rsidRPr="0028284B" w:rsidRDefault="0028284B" w:rsidP="00731364">
      <w:pPr>
        <w:pStyle w:val="ListParagraph"/>
        <w:numPr>
          <w:ilvl w:val="0"/>
          <w:numId w:val="16"/>
        </w:numPr>
        <w:spacing w:line="276" w:lineRule="auto"/>
        <w:ind w:right="-766"/>
        <w:rPr>
          <w:color w:val="000000" w:themeColor="text1"/>
          <w:kern w:val="24"/>
          <w:szCs w:val="24"/>
          <w:lang w:eastAsia="en-GB"/>
        </w:rPr>
      </w:pPr>
      <w:r w:rsidRPr="0028284B">
        <w:rPr>
          <w:color w:val="000000" w:themeColor="text1"/>
          <w:kern w:val="24"/>
          <w:szCs w:val="24"/>
          <w:lang w:eastAsia="en-GB"/>
        </w:rPr>
        <w:t>Jobcentre Plus</w:t>
      </w:r>
    </w:p>
    <w:p w14:paraId="4E9F3572" w14:textId="77777777" w:rsidR="0028284B" w:rsidRPr="0028284B" w:rsidRDefault="0028284B" w:rsidP="00731364">
      <w:pPr>
        <w:pStyle w:val="ListParagraph"/>
        <w:numPr>
          <w:ilvl w:val="0"/>
          <w:numId w:val="16"/>
        </w:numPr>
        <w:spacing w:line="276" w:lineRule="auto"/>
        <w:ind w:right="-766"/>
        <w:rPr>
          <w:color w:val="000000" w:themeColor="text1"/>
          <w:kern w:val="24"/>
          <w:szCs w:val="24"/>
          <w:lang w:eastAsia="en-GB"/>
        </w:rPr>
      </w:pPr>
      <w:r w:rsidRPr="0028284B">
        <w:rPr>
          <w:color w:val="000000" w:themeColor="text1"/>
          <w:kern w:val="24"/>
          <w:szCs w:val="24"/>
          <w:lang w:eastAsia="en-GB"/>
        </w:rPr>
        <w:t>organisations providing financial education</w:t>
      </w:r>
    </w:p>
    <w:p w14:paraId="4CD22730" w14:textId="0BBB566C" w:rsidR="0028284B" w:rsidRPr="0028284B" w:rsidRDefault="0028284B" w:rsidP="00731364">
      <w:pPr>
        <w:pStyle w:val="ListParagraph"/>
        <w:numPr>
          <w:ilvl w:val="0"/>
          <w:numId w:val="16"/>
        </w:numPr>
        <w:spacing w:line="276" w:lineRule="auto"/>
        <w:ind w:right="-766"/>
        <w:rPr>
          <w:color w:val="000000" w:themeColor="text1"/>
          <w:kern w:val="24"/>
          <w:szCs w:val="24"/>
          <w:lang w:eastAsia="en-GB"/>
        </w:rPr>
      </w:pPr>
      <w:r w:rsidRPr="0028284B">
        <w:rPr>
          <w:color w:val="000000" w:themeColor="text1"/>
          <w:kern w:val="24"/>
          <w:szCs w:val="24"/>
          <w:lang w:eastAsia="en-GB"/>
        </w:rPr>
        <w:t>early years and childcare, including help to pay for childcare (for example, Tax</w:t>
      </w:r>
      <w:r>
        <w:rPr>
          <w:color w:val="000000" w:themeColor="text1"/>
          <w:kern w:val="24"/>
          <w:szCs w:val="24"/>
          <w:lang w:eastAsia="en-GB"/>
        </w:rPr>
        <w:t>-</w:t>
      </w:r>
      <w:r w:rsidRPr="0028284B">
        <w:rPr>
          <w:color w:val="000000" w:themeColor="text1"/>
          <w:kern w:val="24"/>
          <w:szCs w:val="24"/>
          <w:lang w:eastAsia="en-GB"/>
        </w:rPr>
        <w:t>Free Childcare (</w:t>
      </w:r>
      <w:hyperlink r:id="rId10" w:history="1">
        <w:r w:rsidRPr="008B5E16">
          <w:rPr>
            <w:rStyle w:val="Hyperlink"/>
            <w:kern w:val="24"/>
            <w:szCs w:val="24"/>
            <w:lang w:eastAsia="en-GB"/>
          </w:rPr>
          <w:t>https://www.gov.uk/tax-free-childcare</w:t>
        </w:r>
      </w:hyperlink>
      <w:r>
        <w:rPr>
          <w:color w:val="000000" w:themeColor="text1"/>
          <w:kern w:val="24"/>
          <w:szCs w:val="24"/>
          <w:lang w:eastAsia="en-GB"/>
        </w:rPr>
        <w:t xml:space="preserve"> </w:t>
      </w:r>
      <w:r w:rsidRPr="0028284B">
        <w:rPr>
          <w:color w:val="000000" w:themeColor="text1"/>
          <w:kern w:val="24"/>
          <w:szCs w:val="24"/>
          <w:lang w:eastAsia="en-GB"/>
        </w:rPr>
        <w:t>) )</w:t>
      </w:r>
    </w:p>
    <w:p w14:paraId="6FFFB2AB" w14:textId="77777777" w:rsidR="0028284B" w:rsidRDefault="0028284B" w:rsidP="00731364">
      <w:pPr>
        <w:spacing w:line="276" w:lineRule="auto"/>
        <w:ind w:left="-567" w:right="-766"/>
        <w:rPr>
          <w:color w:val="000000" w:themeColor="text1"/>
          <w:kern w:val="24"/>
          <w:szCs w:val="24"/>
          <w:lang w:eastAsia="en-GB"/>
        </w:rPr>
      </w:pPr>
    </w:p>
    <w:p w14:paraId="4E7C0C56" w14:textId="6ED9432D" w:rsidR="0028284B" w:rsidRDefault="0028284B" w:rsidP="00731364">
      <w:pPr>
        <w:spacing w:line="276" w:lineRule="auto"/>
        <w:ind w:left="-567" w:right="-766"/>
        <w:rPr>
          <w:color w:val="000000" w:themeColor="text1"/>
          <w:kern w:val="24"/>
          <w:szCs w:val="24"/>
          <w:lang w:eastAsia="en-GB"/>
        </w:rPr>
      </w:pPr>
      <w:r w:rsidRPr="0028284B">
        <w:rPr>
          <w:color w:val="000000" w:themeColor="text1"/>
          <w:kern w:val="24"/>
          <w:szCs w:val="24"/>
          <w:lang w:eastAsia="en-GB"/>
        </w:rPr>
        <w:t>There are many ways that providers can meet this element of the programme, for</w:t>
      </w:r>
      <w:r w:rsidR="00F40EBC">
        <w:rPr>
          <w:color w:val="000000" w:themeColor="text1"/>
          <w:kern w:val="24"/>
          <w:szCs w:val="24"/>
          <w:lang w:eastAsia="en-GB"/>
        </w:rPr>
        <w:t xml:space="preserve"> </w:t>
      </w:r>
      <w:r w:rsidRPr="0028284B">
        <w:rPr>
          <w:color w:val="000000" w:themeColor="text1"/>
          <w:kern w:val="24"/>
          <w:szCs w:val="24"/>
          <w:lang w:eastAsia="en-GB"/>
        </w:rPr>
        <w:t>example, through trained and knowledgeable staff engaging with families during</w:t>
      </w:r>
      <w:r w:rsidR="00F40EBC">
        <w:rPr>
          <w:color w:val="000000" w:themeColor="text1"/>
          <w:kern w:val="24"/>
          <w:szCs w:val="24"/>
          <w:lang w:eastAsia="en-GB"/>
        </w:rPr>
        <w:t xml:space="preserve"> </w:t>
      </w:r>
      <w:r w:rsidRPr="0028284B">
        <w:rPr>
          <w:color w:val="000000" w:themeColor="text1"/>
          <w:kern w:val="24"/>
          <w:szCs w:val="24"/>
          <w:lang w:eastAsia="en-GB"/>
        </w:rPr>
        <w:t>drop-off and pick-up times.</w:t>
      </w:r>
    </w:p>
    <w:p w14:paraId="38F6F959" w14:textId="77777777" w:rsidR="0028284B" w:rsidRPr="0028284B" w:rsidRDefault="0028284B" w:rsidP="00731364">
      <w:pPr>
        <w:spacing w:line="276" w:lineRule="auto"/>
        <w:ind w:left="-567" w:right="-766"/>
        <w:rPr>
          <w:color w:val="000000" w:themeColor="text1"/>
          <w:kern w:val="24"/>
          <w:szCs w:val="24"/>
          <w:lang w:eastAsia="en-GB"/>
        </w:rPr>
      </w:pPr>
    </w:p>
    <w:p w14:paraId="12CB25CC" w14:textId="7776CB47" w:rsidR="0028284B" w:rsidRDefault="0028284B" w:rsidP="00731364">
      <w:pPr>
        <w:spacing w:line="276" w:lineRule="auto"/>
        <w:ind w:left="-567" w:right="-766"/>
        <w:rPr>
          <w:color w:val="000000" w:themeColor="text1"/>
          <w:kern w:val="24"/>
          <w:szCs w:val="24"/>
          <w:lang w:eastAsia="en-GB"/>
        </w:rPr>
      </w:pPr>
      <w:r w:rsidRPr="0028284B">
        <w:rPr>
          <w:color w:val="000000" w:themeColor="text1"/>
          <w:kern w:val="24"/>
          <w:szCs w:val="24"/>
          <w:lang w:eastAsia="en-GB"/>
        </w:rPr>
        <w:t>We know that many HAF providers have worked to provide weekly training and</w:t>
      </w:r>
      <w:r w:rsidR="00F40EBC">
        <w:rPr>
          <w:color w:val="000000" w:themeColor="text1"/>
          <w:kern w:val="24"/>
          <w:szCs w:val="24"/>
          <w:lang w:eastAsia="en-GB"/>
        </w:rPr>
        <w:t xml:space="preserve"> </w:t>
      </w:r>
      <w:r w:rsidRPr="0028284B">
        <w:rPr>
          <w:color w:val="000000" w:themeColor="text1"/>
          <w:kern w:val="24"/>
          <w:szCs w:val="24"/>
          <w:lang w:eastAsia="en-GB"/>
        </w:rPr>
        <w:t>advice sessions for parents, carers or other family members. We encourage</w:t>
      </w:r>
      <w:r w:rsidR="00F40EBC">
        <w:rPr>
          <w:color w:val="000000" w:themeColor="text1"/>
          <w:kern w:val="24"/>
          <w:szCs w:val="24"/>
          <w:lang w:eastAsia="en-GB"/>
        </w:rPr>
        <w:t xml:space="preserve"> </w:t>
      </w:r>
      <w:r w:rsidRPr="0028284B">
        <w:rPr>
          <w:color w:val="000000" w:themeColor="text1"/>
          <w:kern w:val="24"/>
          <w:szCs w:val="24"/>
          <w:lang w:eastAsia="en-GB"/>
        </w:rPr>
        <w:t>providers who want to do so to continue to offer those sessions.</w:t>
      </w:r>
    </w:p>
    <w:p w14:paraId="2F1BE7A6" w14:textId="77777777" w:rsidR="0028284B" w:rsidRPr="0028284B" w:rsidRDefault="0028284B" w:rsidP="00731364">
      <w:pPr>
        <w:spacing w:line="276" w:lineRule="auto"/>
        <w:ind w:left="-567" w:right="-766"/>
        <w:rPr>
          <w:color w:val="000000" w:themeColor="text1"/>
          <w:kern w:val="24"/>
          <w:szCs w:val="24"/>
          <w:lang w:eastAsia="en-GB"/>
        </w:rPr>
      </w:pPr>
    </w:p>
    <w:p w14:paraId="709564CC" w14:textId="37386552" w:rsidR="0028284B" w:rsidRDefault="0028284B" w:rsidP="00731364">
      <w:pPr>
        <w:spacing w:line="276" w:lineRule="auto"/>
        <w:ind w:left="-567" w:right="-766"/>
        <w:rPr>
          <w:color w:val="000000" w:themeColor="text1"/>
          <w:kern w:val="24"/>
          <w:szCs w:val="24"/>
          <w:lang w:eastAsia="en-GB"/>
        </w:rPr>
      </w:pPr>
      <w:r w:rsidRPr="0028284B">
        <w:rPr>
          <w:color w:val="000000" w:themeColor="text1"/>
          <w:kern w:val="24"/>
          <w:szCs w:val="24"/>
          <w:lang w:eastAsia="en-GB"/>
        </w:rPr>
        <w:t>These sessions could provide advice on how to source, prepare and cook</w:t>
      </w:r>
      <w:r w:rsidR="00F40EBC">
        <w:rPr>
          <w:color w:val="000000" w:themeColor="text1"/>
          <w:kern w:val="24"/>
          <w:szCs w:val="24"/>
          <w:lang w:eastAsia="en-GB"/>
        </w:rPr>
        <w:t xml:space="preserve"> </w:t>
      </w:r>
      <w:r w:rsidRPr="0028284B">
        <w:rPr>
          <w:color w:val="000000" w:themeColor="text1"/>
          <w:kern w:val="24"/>
          <w:szCs w:val="24"/>
          <w:lang w:eastAsia="en-GB"/>
        </w:rPr>
        <w:t>nutritious and low-cost food. This could be combined with the increasing</w:t>
      </w:r>
      <w:r w:rsidR="00F40EBC">
        <w:rPr>
          <w:color w:val="000000" w:themeColor="text1"/>
          <w:kern w:val="24"/>
          <w:szCs w:val="24"/>
          <w:lang w:eastAsia="en-GB"/>
        </w:rPr>
        <w:t xml:space="preserve"> </w:t>
      </w:r>
      <w:r w:rsidRPr="0028284B">
        <w:rPr>
          <w:color w:val="000000" w:themeColor="text1"/>
          <w:kern w:val="24"/>
          <w:szCs w:val="24"/>
          <w:lang w:eastAsia="en-GB"/>
        </w:rPr>
        <w:t>awareness and understanding of healthy eating aspect of the programme, for</w:t>
      </w:r>
      <w:r w:rsidR="00F40EBC">
        <w:rPr>
          <w:color w:val="000000" w:themeColor="text1"/>
          <w:kern w:val="24"/>
          <w:szCs w:val="24"/>
          <w:lang w:eastAsia="en-GB"/>
        </w:rPr>
        <w:t xml:space="preserve"> </w:t>
      </w:r>
      <w:r w:rsidRPr="0028284B">
        <w:rPr>
          <w:color w:val="000000" w:themeColor="text1"/>
          <w:kern w:val="24"/>
          <w:szCs w:val="24"/>
          <w:lang w:eastAsia="en-GB"/>
        </w:rPr>
        <w:t>example, by inviting children and their families to prepare and eat a meal together</w:t>
      </w:r>
      <w:r w:rsidR="00F40EBC">
        <w:rPr>
          <w:color w:val="000000" w:themeColor="text1"/>
          <w:kern w:val="24"/>
          <w:szCs w:val="24"/>
          <w:lang w:eastAsia="en-GB"/>
        </w:rPr>
        <w:t xml:space="preserve"> </w:t>
      </w:r>
      <w:r w:rsidRPr="0028284B">
        <w:rPr>
          <w:color w:val="000000" w:themeColor="text1"/>
          <w:kern w:val="24"/>
          <w:szCs w:val="24"/>
          <w:lang w:eastAsia="en-GB"/>
        </w:rPr>
        <w:t>at a HAF session.</w:t>
      </w:r>
    </w:p>
    <w:p w14:paraId="7C3BC322" w14:textId="77777777" w:rsidR="0028284B" w:rsidRPr="0028284B" w:rsidRDefault="0028284B" w:rsidP="00731364">
      <w:pPr>
        <w:spacing w:line="276" w:lineRule="auto"/>
        <w:ind w:left="-567" w:right="-766"/>
        <w:rPr>
          <w:color w:val="000000" w:themeColor="text1"/>
          <w:kern w:val="24"/>
          <w:szCs w:val="24"/>
          <w:lang w:eastAsia="en-GB"/>
        </w:rPr>
      </w:pPr>
    </w:p>
    <w:p w14:paraId="1FD041BC" w14:textId="66B0DDD2" w:rsidR="0028284B" w:rsidRDefault="0028284B" w:rsidP="00731364">
      <w:pPr>
        <w:spacing w:line="276" w:lineRule="auto"/>
        <w:ind w:left="-567" w:right="-766"/>
        <w:rPr>
          <w:color w:val="000000" w:themeColor="text1"/>
          <w:kern w:val="24"/>
          <w:szCs w:val="24"/>
          <w:lang w:eastAsia="en-GB"/>
        </w:rPr>
      </w:pPr>
      <w:r w:rsidRPr="0028284B">
        <w:rPr>
          <w:color w:val="000000" w:themeColor="text1"/>
          <w:kern w:val="24"/>
          <w:szCs w:val="24"/>
          <w:lang w:eastAsia="en-GB"/>
        </w:rPr>
        <w:t>There are alternative ways of delivering this, for example, by providing participating</w:t>
      </w:r>
      <w:r w:rsidR="00F40EBC">
        <w:rPr>
          <w:color w:val="000000" w:themeColor="text1"/>
          <w:kern w:val="24"/>
          <w:szCs w:val="24"/>
          <w:lang w:eastAsia="en-GB"/>
        </w:rPr>
        <w:t xml:space="preserve"> </w:t>
      </w:r>
      <w:r w:rsidRPr="0028284B">
        <w:rPr>
          <w:color w:val="000000" w:themeColor="text1"/>
          <w:kern w:val="24"/>
          <w:szCs w:val="24"/>
          <w:lang w:eastAsia="en-GB"/>
        </w:rPr>
        <w:t>children with ingredients and recipes to take away and try at home with their</w:t>
      </w:r>
      <w:r w:rsidR="00F40EBC">
        <w:rPr>
          <w:color w:val="000000" w:themeColor="text1"/>
          <w:kern w:val="24"/>
          <w:szCs w:val="24"/>
          <w:lang w:eastAsia="en-GB"/>
        </w:rPr>
        <w:t xml:space="preserve"> </w:t>
      </w:r>
      <w:r w:rsidRPr="0028284B">
        <w:rPr>
          <w:color w:val="000000" w:themeColor="text1"/>
          <w:kern w:val="24"/>
          <w:szCs w:val="24"/>
          <w:lang w:eastAsia="en-GB"/>
        </w:rPr>
        <w:t>families</w:t>
      </w:r>
      <w:r w:rsidR="00F40EBC">
        <w:rPr>
          <w:color w:val="000000" w:themeColor="text1"/>
          <w:kern w:val="24"/>
          <w:szCs w:val="24"/>
          <w:lang w:eastAsia="en-GB"/>
        </w:rPr>
        <w:t>.</w:t>
      </w:r>
    </w:p>
    <w:p w14:paraId="4755EA43" w14:textId="4608F77D" w:rsidR="0028284B" w:rsidRDefault="0028284B" w:rsidP="00731364">
      <w:pPr>
        <w:spacing w:line="276" w:lineRule="auto"/>
        <w:ind w:left="-567" w:right="-766"/>
        <w:rPr>
          <w:color w:val="000000" w:themeColor="text1"/>
          <w:kern w:val="24"/>
          <w:szCs w:val="24"/>
          <w:lang w:eastAsia="en-GB"/>
        </w:rPr>
      </w:pPr>
    </w:p>
    <w:p w14:paraId="2A5DACFF" w14:textId="3F04F56D" w:rsidR="0028284B" w:rsidRPr="00731364" w:rsidRDefault="0028284B" w:rsidP="00731364">
      <w:pPr>
        <w:pStyle w:val="ListParagraph"/>
        <w:numPr>
          <w:ilvl w:val="0"/>
          <w:numId w:val="27"/>
        </w:numPr>
        <w:spacing w:line="276" w:lineRule="auto"/>
        <w:ind w:right="-766"/>
        <w:rPr>
          <w:b/>
          <w:bCs/>
          <w:color w:val="000000" w:themeColor="text1"/>
          <w:kern w:val="24"/>
          <w:szCs w:val="24"/>
          <w:lang w:eastAsia="en-GB"/>
        </w:rPr>
      </w:pPr>
      <w:r w:rsidRPr="00731364">
        <w:rPr>
          <w:b/>
          <w:bCs/>
          <w:color w:val="000000" w:themeColor="text1"/>
          <w:kern w:val="24"/>
          <w:szCs w:val="24"/>
          <w:lang w:eastAsia="en-GB"/>
        </w:rPr>
        <w:t>Policies and procedures</w:t>
      </w:r>
    </w:p>
    <w:p w14:paraId="0475A59A" w14:textId="5D01A09D" w:rsidR="0028284B" w:rsidRPr="0028284B" w:rsidRDefault="0028284B" w:rsidP="00731364">
      <w:pPr>
        <w:spacing w:line="276" w:lineRule="auto"/>
        <w:ind w:left="-567" w:right="-766"/>
        <w:rPr>
          <w:color w:val="000000" w:themeColor="text1"/>
          <w:kern w:val="24"/>
          <w:szCs w:val="24"/>
          <w:lang w:eastAsia="en-GB"/>
        </w:rPr>
      </w:pPr>
      <w:r w:rsidRPr="000F53F9">
        <w:rPr>
          <w:color w:val="000000" w:themeColor="text1"/>
          <w:kern w:val="24"/>
          <w:szCs w:val="24"/>
          <w:lang w:eastAsia="en-GB"/>
        </w:rPr>
        <w:t>All</w:t>
      </w:r>
      <w:r w:rsidRPr="0028284B">
        <w:rPr>
          <w:color w:val="000000" w:themeColor="text1"/>
          <w:kern w:val="24"/>
          <w:szCs w:val="24"/>
          <w:lang w:eastAsia="en-GB"/>
        </w:rPr>
        <w:t xml:space="preserve"> organisations delivering the HAF programme </w:t>
      </w:r>
      <w:r w:rsidRPr="000F53F9">
        <w:rPr>
          <w:b/>
          <w:bCs/>
          <w:color w:val="000000" w:themeColor="text1"/>
          <w:kern w:val="24"/>
          <w:szCs w:val="24"/>
          <w:lang w:eastAsia="en-GB"/>
        </w:rPr>
        <w:t>must</w:t>
      </w:r>
      <w:r w:rsidRPr="0028284B">
        <w:rPr>
          <w:color w:val="000000" w:themeColor="text1"/>
          <w:kern w:val="24"/>
          <w:szCs w:val="24"/>
          <w:lang w:eastAsia="en-GB"/>
        </w:rPr>
        <w:t xml:space="preserve"> be able to demonstrate that</w:t>
      </w:r>
      <w:r>
        <w:rPr>
          <w:color w:val="000000" w:themeColor="text1"/>
          <w:kern w:val="24"/>
          <w:szCs w:val="24"/>
          <w:lang w:eastAsia="en-GB"/>
        </w:rPr>
        <w:t xml:space="preserve"> </w:t>
      </w:r>
      <w:r w:rsidRPr="0028284B">
        <w:rPr>
          <w:color w:val="000000" w:themeColor="text1"/>
          <w:kern w:val="24"/>
          <w:szCs w:val="24"/>
          <w:lang w:eastAsia="en-GB"/>
        </w:rPr>
        <w:t>they have in place relevant and appropriate policies and procedures</w:t>
      </w:r>
      <w:r>
        <w:rPr>
          <w:color w:val="000000" w:themeColor="text1"/>
          <w:kern w:val="24"/>
          <w:szCs w:val="24"/>
          <w:lang w:eastAsia="en-GB"/>
        </w:rPr>
        <w:t>, including</w:t>
      </w:r>
      <w:r w:rsidRPr="0028284B">
        <w:rPr>
          <w:color w:val="000000" w:themeColor="text1"/>
          <w:kern w:val="24"/>
          <w:szCs w:val="24"/>
          <w:lang w:eastAsia="en-GB"/>
        </w:rPr>
        <w:t xml:space="preserve"> for:</w:t>
      </w:r>
    </w:p>
    <w:p w14:paraId="305EAE02" w14:textId="77777777" w:rsidR="0028284B" w:rsidRPr="0028284B" w:rsidRDefault="0028284B" w:rsidP="00731364">
      <w:pPr>
        <w:pStyle w:val="ListParagraph"/>
        <w:numPr>
          <w:ilvl w:val="0"/>
          <w:numId w:val="17"/>
        </w:numPr>
        <w:spacing w:line="276" w:lineRule="auto"/>
        <w:ind w:right="-766"/>
        <w:rPr>
          <w:color w:val="000000" w:themeColor="text1"/>
          <w:kern w:val="24"/>
          <w:szCs w:val="24"/>
          <w:lang w:eastAsia="en-GB"/>
        </w:rPr>
      </w:pPr>
      <w:r w:rsidRPr="0028284B">
        <w:rPr>
          <w:color w:val="000000" w:themeColor="text1"/>
          <w:kern w:val="24"/>
          <w:szCs w:val="24"/>
          <w:lang w:eastAsia="en-GB"/>
        </w:rPr>
        <w:t>safeguarding, including the recruitment of staff and volunteers</w:t>
      </w:r>
    </w:p>
    <w:p w14:paraId="3B464AE2" w14:textId="77777777" w:rsidR="0028284B" w:rsidRPr="0028284B" w:rsidRDefault="0028284B" w:rsidP="00731364">
      <w:pPr>
        <w:pStyle w:val="ListParagraph"/>
        <w:numPr>
          <w:ilvl w:val="0"/>
          <w:numId w:val="17"/>
        </w:numPr>
        <w:spacing w:line="276" w:lineRule="auto"/>
        <w:ind w:right="-766"/>
        <w:rPr>
          <w:color w:val="000000" w:themeColor="text1"/>
          <w:kern w:val="24"/>
          <w:szCs w:val="24"/>
          <w:lang w:eastAsia="en-GB"/>
        </w:rPr>
      </w:pPr>
      <w:r w:rsidRPr="0028284B">
        <w:rPr>
          <w:color w:val="000000" w:themeColor="text1"/>
          <w:kern w:val="24"/>
          <w:szCs w:val="24"/>
          <w:lang w:eastAsia="en-GB"/>
        </w:rPr>
        <w:t>health and safety</w:t>
      </w:r>
    </w:p>
    <w:p w14:paraId="12B396DF" w14:textId="77777777" w:rsidR="0028284B" w:rsidRPr="0028284B" w:rsidRDefault="0028284B" w:rsidP="00731364">
      <w:pPr>
        <w:pStyle w:val="ListParagraph"/>
        <w:numPr>
          <w:ilvl w:val="0"/>
          <w:numId w:val="17"/>
        </w:numPr>
        <w:spacing w:line="276" w:lineRule="auto"/>
        <w:ind w:right="-766"/>
        <w:rPr>
          <w:color w:val="000000" w:themeColor="text1"/>
          <w:kern w:val="24"/>
          <w:szCs w:val="24"/>
          <w:lang w:eastAsia="en-GB"/>
        </w:rPr>
      </w:pPr>
      <w:r w:rsidRPr="0028284B">
        <w:rPr>
          <w:color w:val="000000" w:themeColor="text1"/>
          <w:kern w:val="24"/>
          <w:szCs w:val="24"/>
          <w:lang w:eastAsia="en-GB"/>
        </w:rPr>
        <w:t>relevant insurance policies</w:t>
      </w:r>
    </w:p>
    <w:p w14:paraId="610B4682" w14:textId="0EAFA987" w:rsidR="0028284B" w:rsidRPr="0028284B" w:rsidRDefault="0028284B" w:rsidP="00731364">
      <w:pPr>
        <w:pStyle w:val="ListParagraph"/>
        <w:numPr>
          <w:ilvl w:val="0"/>
          <w:numId w:val="17"/>
        </w:numPr>
        <w:spacing w:line="276" w:lineRule="auto"/>
        <w:ind w:right="-766"/>
        <w:rPr>
          <w:color w:val="000000" w:themeColor="text1"/>
          <w:kern w:val="24"/>
          <w:szCs w:val="24"/>
          <w:lang w:eastAsia="en-GB"/>
        </w:rPr>
      </w:pPr>
      <w:r w:rsidRPr="0028284B">
        <w:rPr>
          <w:color w:val="000000" w:themeColor="text1"/>
          <w:kern w:val="24"/>
          <w:szCs w:val="24"/>
          <w:lang w:eastAsia="en-GB"/>
        </w:rPr>
        <w:t>accessibility and inclusiveness</w:t>
      </w:r>
    </w:p>
    <w:p w14:paraId="483AF473" w14:textId="18C0B366" w:rsidR="0028284B" w:rsidRDefault="0028284B" w:rsidP="00731364">
      <w:pPr>
        <w:spacing w:line="276" w:lineRule="auto"/>
        <w:ind w:left="-567" w:right="-766"/>
        <w:rPr>
          <w:color w:val="000000" w:themeColor="text1"/>
          <w:kern w:val="24"/>
          <w:szCs w:val="24"/>
          <w:lang w:eastAsia="en-GB"/>
        </w:rPr>
      </w:pPr>
    </w:p>
    <w:p w14:paraId="33AF1ECE" w14:textId="603D9B00" w:rsidR="0028284B" w:rsidRDefault="0028284B" w:rsidP="00731364">
      <w:pPr>
        <w:spacing w:line="276" w:lineRule="auto"/>
        <w:ind w:left="-567" w:right="-766"/>
        <w:rPr>
          <w:color w:val="000000" w:themeColor="text1"/>
          <w:kern w:val="24"/>
          <w:szCs w:val="24"/>
          <w:lang w:eastAsia="en-GB"/>
        </w:rPr>
      </w:pPr>
    </w:p>
    <w:p w14:paraId="076B462E" w14:textId="6821DBBA" w:rsidR="0028284B" w:rsidRDefault="0028284B" w:rsidP="00731364">
      <w:pPr>
        <w:spacing w:line="276" w:lineRule="auto"/>
        <w:ind w:left="-567" w:right="-766"/>
        <w:rPr>
          <w:b/>
          <w:bCs/>
          <w:u w:val="single"/>
        </w:rPr>
      </w:pPr>
      <w:r w:rsidRPr="0028284B">
        <w:rPr>
          <w:b/>
          <w:bCs/>
          <w:u w:val="single"/>
        </w:rPr>
        <w:t xml:space="preserve">Ensuring providers meet the </w:t>
      </w:r>
      <w:r w:rsidR="00F40EBC">
        <w:rPr>
          <w:b/>
          <w:bCs/>
          <w:u w:val="single"/>
        </w:rPr>
        <w:t xml:space="preserve">HAF </w:t>
      </w:r>
      <w:r w:rsidRPr="0028284B">
        <w:rPr>
          <w:b/>
          <w:bCs/>
          <w:u w:val="single"/>
        </w:rPr>
        <w:t>standards</w:t>
      </w:r>
    </w:p>
    <w:p w14:paraId="1111CC6E" w14:textId="72DC53E7" w:rsidR="0028284B" w:rsidRDefault="0028284B" w:rsidP="00731364">
      <w:pPr>
        <w:spacing w:line="276" w:lineRule="auto"/>
        <w:ind w:left="-567" w:right="-766"/>
        <w:rPr>
          <w:b/>
          <w:bCs/>
          <w:u w:val="single"/>
        </w:rPr>
      </w:pPr>
    </w:p>
    <w:p w14:paraId="471CB3F9" w14:textId="6561ED8D" w:rsidR="0028284B" w:rsidRDefault="0028284B" w:rsidP="00731364">
      <w:pPr>
        <w:spacing w:line="276" w:lineRule="auto"/>
        <w:ind w:left="-567" w:right="-766"/>
      </w:pPr>
      <w:r>
        <w:t>DfE expect l</w:t>
      </w:r>
      <w:r w:rsidRPr="0028284B">
        <w:t xml:space="preserve">ocal authorities </w:t>
      </w:r>
      <w:r>
        <w:t xml:space="preserve">to </w:t>
      </w:r>
      <w:r w:rsidRPr="0028284B">
        <w:t xml:space="preserve">have in place a system to monitor the HAF providers they fund so </w:t>
      </w:r>
      <w:r w:rsidRPr="0028284B">
        <w:lastRenderedPageBreak/>
        <w:t xml:space="preserve">that they can be assured that they meet the expected standards for the programme and are providing a high quality and fun experience for children. </w:t>
      </w:r>
    </w:p>
    <w:p w14:paraId="02C9B070" w14:textId="77777777" w:rsidR="0028284B" w:rsidRDefault="0028284B" w:rsidP="00731364">
      <w:pPr>
        <w:spacing w:line="276" w:lineRule="auto"/>
        <w:ind w:left="-567" w:right="-766"/>
      </w:pPr>
    </w:p>
    <w:p w14:paraId="23C11706" w14:textId="77777777" w:rsidR="0028284B" w:rsidRDefault="0028284B" w:rsidP="00731364">
      <w:pPr>
        <w:spacing w:line="276" w:lineRule="auto"/>
        <w:ind w:left="-567" w:right="-766"/>
      </w:pPr>
      <w:r>
        <w:t>DfE also expect l</w:t>
      </w:r>
      <w:r w:rsidRPr="0028284B">
        <w:t xml:space="preserve">ocal authorities to ensure that robust due diligence checks are carried out on each provider they fund through the HAF programme. </w:t>
      </w:r>
    </w:p>
    <w:p w14:paraId="3F14AF2D" w14:textId="77777777" w:rsidR="0028284B" w:rsidRDefault="0028284B" w:rsidP="00731364">
      <w:pPr>
        <w:spacing w:line="276" w:lineRule="auto"/>
        <w:ind w:left="-567" w:right="-766"/>
      </w:pPr>
    </w:p>
    <w:p w14:paraId="098BAAC0" w14:textId="661A8D9A" w:rsidR="0028284B" w:rsidRDefault="0028284B" w:rsidP="00731364">
      <w:pPr>
        <w:spacing w:line="276" w:lineRule="auto"/>
        <w:ind w:left="-567" w:right="-766"/>
      </w:pPr>
      <w:r w:rsidRPr="0028284B">
        <w:t xml:space="preserve">It is expected that local authorities will carry out </w:t>
      </w:r>
      <w:r>
        <w:t xml:space="preserve">quality assurance </w:t>
      </w:r>
      <w:r w:rsidRPr="0028284B">
        <w:t>visits to the providers they fund</w:t>
      </w:r>
      <w:r>
        <w:t>,</w:t>
      </w:r>
      <w:r w:rsidRPr="0028284B">
        <w:t xml:space="preserve"> in order to be satisfied that the provision is suitable, and that the provider has everything in place to deliver a high-quality programme.</w:t>
      </w:r>
    </w:p>
    <w:p w14:paraId="35DC9180" w14:textId="77777777" w:rsidR="0028284B" w:rsidRPr="0028284B" w:rsidRDefault="0028284B" w:rsidP="00731364">
      <w:pPr>
        <w:spacing w:line="276" w:lineRule="auto"/>
        <w:ind w:left="-567" w:right="-766"/>
      </w:pPr>
    </w:p>
    <w:p w14:paraId="36704ADB" w14:textId="75F764BB" w:rsidR="0028284B" w:rsidRDefault="0028284B" w:rsidP="00731364">
      <w:pPr>
        <w:spacing w:line="276" w:lineRule="auto"/>
        <w:ind w:left="-567" w:right="-766"/>
      </w:pPr>
      <w:r>
        <w:t>DfE expect all providers who are funded through the HAF programme to meet the framework of standards and expect that quality assurance visits focus on ensuring that provi</w:t>
      </w:r>
      <w:r w:rsidR="00EB564A">
        <w:t>sion</w:t>
      </w:r>
      <w:r>
        <w:t xml:space="preserve"> do</w:t>
      </w:r>
      <w:r w:rsidR="00EB564A">
        <w:t>es</w:t>
      </w:r>
      <w:r>
        <w:t xml:space="preserve"> meet the HAF programme standards</w:t>
      </w:r>
      <w:r w:rsidR="00EB564A">
        <w:t>, including checking on the following:</w:t>
      </w:r>
    </w:p>
    <w:p w14:paraId="05D74B6A" w14:textId="2F74C3FA" w:rsidR="0028284B" w:rsidRDefault="0028284B" w:rsidP="00731364">
      <w:pPr>
        <w:spacing w:line="276" w:lineRule="auto"/>
        <w:ind w:left="-567" w:right="-766"/>
      </w:pPr>
    </w:p>
    <w:p w14:paraId="5C8ADD78" w14:textId="1124A5F8" w:rsidR="00EB564A" w:rsidRPr="00EB564A" w:rsidRDefault="00EB564A" w:rsidP="00731364">
      <w:pPr>
        <w:spacing w:line="276" w:lineRule="auto"/>
        <w:ind w:left="-567" w:right="-766"/>
        <w:rPr>
          <w:color w:val="000000" w:themeColor="text1"/>
          <w:kern w:val="24"/>
          <w:szCs w:val="24"/>
          <w:lang w:eastAsia="en-GB"/>
        </w:rPr>
      </w:pPr>
      <w:r>
        <w:rPr>
          <w:color w:val="000000" w:themeColor="text1"/>
          <w:kern w:val="24"/>
          <w:szCs w:val="24"/>
          <w:lang w:eastAsia="en-GB"/>
        </w:rPr>
        <w:t>F</w:t>
      </w:r>
      <w:r w:rsidRPr="00EB564A">
        <w:rPr>
          <w:color w:val="000000" w:themeColor="text1"/>
          <w:kern w:val="24"/>
          <w:szCs w:val="24"/>
          <w:lang w:eastAsia="en-GB"/>
        </w:rPr>
        <w:t>ood provision</w:t>
      </w:r>
    </w:p>
    <w:p w14:paraId="1D277715" w14:textId="77777777" w:rsidR="00EB564A" w:rsidRPr="00EB564A" w:rsidRDefault="00EB564A" w:rsidP="00731364">
      <w:pPr>
        <w:pStyle w:val="ListParagraph"/>
        <w:numPr>
          <w:ilvl w:val="0"/>
          <w:numId w:val="18"/>
        </w:numPr>
        <w:spacing w:line="276" w:lineRule="auto"/>
        <w:ind w:right="-766"/>
        <w:rPr>
          <w:color w:val="000000" w:themeColor="text1"/>
          <w:kern w:val="24"/>
          <w:szCs w:val="24"/>
          <w:lang w:eastAsia="en-GB"/>
        </w:rPr>
      </w:pPr>
      <w:r w:rsidRPr="00EB564A">
        <w:rPr>
          <w:color w:val="000000" w:themeColor="text1"/>
          <w:kern w:val="24"/>
          <w:szCs w:val="24"/>
          <w:lang w:eastAsia="en-GB"/>
        </w:rPr>
        <w:t>what plans the provider has in place to provide high quality and nutritious food</w:t>
      </w:r>
    </w:p>
    <w:p w14:paraId="0E101382" w14:textId="77777777" w:rsidR="00EB564A" w:rsidRPr="00EB564A" w:rsidRDefault="00EB564A" w:rsidP="00731364">
      <w:pPr>
        <w:pStyle w:val="ListParagraph"/>
        <w:numPr>
          <w:ilvl w:val="0"/>
          <w:numId w:val="18"/>
        </w:numPr>
        <w:spacing w:line="276" w:lineRule="auto"/>
        <w:ind w:right="-766"/>
        <w:rPr>
          <w:color w:val="000000" w:themeColor="text1"/>
          <w:kern w:val="24"/>
          <w:szCs w:val="24"/>
          <w:lang w:eastAsia="en-GB"/>
        </w:rPr>
      </w:pPr>
      <w:r w:rsidRPr="00EB564A">
        <w:rPr>
          <w:color w:val="000000" w:themeColor="text1"/>
          <w:kern w:val="24"/>
          <w:szCs w:val="24"/>
          <w:lang w:eastAsia="en-GB"/>
        </w:rPr>
        <w:t>how will they ensure that the food served will meet the school food standards</w:t>
      </w:r>
    </w:p>
    <w:p w14:paraId="19C92285" w14:textId="77777777" w:rsidR="00EB564A" w:rsidRPr="00EB564A" w:rsidRDefault="00EB564A" w:rsidP="00731364">
      <w:pPr>
        <w:pStyle w:val="ListParagraph"/>
        <w:numPr>
          <w:ilvl w:val="0"/>
          <w:numId w:val="18"/>
        </w:numPr>
        <w:spacing w:line="276" w:lineRule="auto"/>
        <w:ind w:right="-766"/>
        <w:rPr>
          <w:color w:val="000000" w:themeColor="text1"/>
          <w:kern w:val="24"/>
          <w:szCs w:val="24"/>
          <w:lang w:eastAsia="en-GB"/>
        </w:rPr>
      </w:pPr>
      <w:r w:rsidRPr="00EB564A">
        <w:rPr>
          <w:color w:val="000000" w:themeColor="text1"/>
          <w:kern w:val="24"/>
          <w:szCs w:val="24"/>
          <w:lang w:eastAsia="en-GB"/>
        </w:rPr>
        <w:t>if they have talked to children and families about the food they will serve</w:t>
      </w:r>
    </w:p>
    <w:p w14:paraId="68113681" w14:textId="2A5954ED" w:rsidR="00EB564A" w:rsidRPr="00EB564A" w:rsidRDefault="00EB564A" w:rsidP="00731364">
      <w:pPr>
        <w:pStyle w:val="ListParagraph"/>
        <w:numPr>
          <w:ilvl w:val="0"/>
          <w:numId w:val="18"/>
        </w:numPr>
        <w:spacing w:line="276" w:lineRule="auto"/>
        <w:ind w:right="-766"/>
        <w:rPr>
          <w:color w:val="000000" w:themeColor="text1"/>
          <w:kern w:val="24"/>
          <w:szCs w:val="24"/>
          <w:lang w:eastAsia="en-GB"/>
        </w:rPr>
      </w:pPr>
      <w:r w:rsidRPr="00EB564A">
        <w:rPr>
          <w:color w:val="000000" w:themeColor="text1"/>
          <w:kern w:val="24"/>
          <w:szCs w:val="24"/>
          <w:lang w:eastAsia="en-GB"/>
        </w:rPr>
        <w:t>if they have a robust system in place to ensure the food they serve takes into</w:t>
      </w:r>
      <w:r>
        <w:rPr>
          <w:color w:val="000000" w:themeColor="text1"/>
          <w:kern w:val="24"/>
          <w:szCs w:val="24"/>
          <w:lang w:eastAsia="en-GB"/>
        </w:rPr>
        <w:t xml:space="preserve"> </w:t>
      </w:r>
      <w:r w:rsidRPr="00EB564A">
        <w:rPr>
          <w:color w:val="000000" w:themeColor="text1"/>
          <w:kern w:val="24"/>
          <w:szCs w:val="24"/>
          <w:lang w:eastAsia="en-GB"/>
        </w:rPr>
        <w:t>account dietary, religious or cultural requirements</w:t>
      </w:r>
    </w:p>
    <w:p w14:paraId="7764DAC9" w14:textId="77777777" w:rsidR="00EB564A" w:rsidRPr="00EB564A" w:rsidRDefault="00EB564A" w:rsidP="00731364">
      <w:pPr>
        <w:pStyle w:val="ListParagraph"/>
        <w:numPr>
          <w:ilvl w:val="0"/>
          <w:numId w:val="18"/>
        </w:numPr>
        <w:spacing w:line="276" w:lineRule="auto"/>
        <w:ind w:right="-766"/>
        <w:rPr>
          <w:color w:val="000000" w:themeColor="text1"/>
          <w:kern w:val="24"/>
          <w:szCs w:val="24"/>
          <w:lang w:eastAsia="en-GB"/>
        </w:rPr>
      </w:pPr>
      <w:r w:rsidRPr="00EB564A">
        <w:rPr>
          <w:color w:val="000000" w:themeColor="text1"/>
          <w:kern w:val="24"/>
          <w:szCs w:val="24"/>
          <w:lang w:eastAsia="en-GB"/>
        </w:rPr>
        <w:t>if they have a robust system in place to manage allergies</w:t>
      </w:r>
    </w:p>
    <w:p w14:paraId="391BEDCC" w14:textId="205C21A0" w:rsidR="00EB564A" w:rsidRPr="00EB564A" w:rsidRDefault="00EB564A" w:rsidP="00731364">
      <w:pPr>
        <w:pStyle w:val="ListParagraph"/>
        <w:numPr>
          <w:ilvl w:val="0"/>
          <w:numId w:val="18"/>
        </w:numPr>
        <w:spacing w:line="276" w:lineRule="auto"/>
        <w:ind w:right="-766"/>
        <w:rPr>
          <w:color w:val="000000" w:themeColor="text1"/>
          <w:kern w:val="24"/>
          <w:szCs w:val="24"/>
          <w:lang w:eastAsia="en-GB"/>
        </w:rPr>
      </w:pPr>
      <w:r w:rsidRPr="00EB564A">
        <w:rPr>
          <w:color w:val="000000" w:themeColor="text1"/>
          <w:kern w:val="24"/>
          <w:szCs w:val="24"/>
          <w:lang w:eastAsia="en-GB"/>
        </w:rPr>
        <w:t>if they are open to both HAF-funded and non-HAF-funded children, and how</w:t>
      </w:r>
      <w:r>
        <w:rPr>
          <w:color w:val="000000" w:themeColor="text1"/>
          <w:kern w:val="24"/>
          <w:szCs w:val="24"/>
          <w:lang w:eastAsia="en-GB"/>
        </w:rPr>
        <w:t xml:space="preserve"> </w:t>
      </w:r>
      <w:r w:rsidRPr="00EB564A">
        <w:rPr>
          <w:color w:val="000000" w:themeColor="text1"/>
          <w:kern w:val="24"/>
          <w:szCs w:val="24"/>
          <w:lang w:eastAsia="en-GB"/>
        </w:rPr>
        <w:t>they ensure that all children get the same experience</w:t>
      </w:r>
    </w:p>
    <w:p w14:paraId="110F8AB5" w14:textId="77777777" w:rsidR="00EB564A" w:rsidRDefault="00EB564A" w:rsidP="00731364">
      <w:pPr>
        <w:spacing w:line="276" w:lineRule="auto"/>
        <w:ind w:left="-567" w:right="-766"/>
        <w:rPr>
          <w:color w:val="000000" w:themeColor="text1"/>
          <w:kern w:val="24"/>
          <w:szCs w:val="24"/>
          <w:lang w:eastAsia="en-GB"/>
        </w:rPr>
      </w:pPr>
    </w:p>
    <w:p w14:paraId="7F7E810C" w14:textId="4B3A27A4" w:rsidR="00EB564A" w:rsidRPr="00EB564A" w:rsidRDefault="00EB564A" w:rsidP="00731364">
      <w:pPr>
        <w:spacing w:line="276" w:lineRule="auto"/>
        <w:ind w:left="-567" w:right="-766"/>
        <w:rPr>
          <w:color w:val="000000" w:themeColor="text1"/>
          <w:kern w:val="24"/>
          <w:szCs w:val="24"/>
          <w:lang w:eastAsia="en-GB"/>
        </w:rPr>
      </w:pPr>
      <w:r w:rsidRPr="00EB564A">
        <w:rPr>
          <w:color w:val="000000" w:themeColor="text1"/>
          <w:kern w:val="24"/>
          <w:szCs w:val="24"/>
          <w:lang w:eastAsia="en-GB"/>
        </w:rPr>
        <w:t>Awareness and understanding of healthy eating</w:t>
      </w:r>
    </w:p>
    <w:p w14:paraId="6251D480" w14:textId="77777777" w:rsidR="00EB564A" w:rsidRPr="00EB564A" w:rsidRDefault="00EB564A" w:rsidP="00731364">
      <w:pPr>
        <w:pStyle w:val="ListParagraph"/>
        <w:numPr>
          <w:ilvl w:val="0"/>
          <w:numId w:val="19"/>
        </w:numPr>
        <w:spacing w:line="276" w:lineRule="auto"/>
        <w:ind w:right="-766"/>
        <w:rPr>
          <w:color w:val="000000" w:themeColor="text1"/>
          <w:kern w:val="24"/>
          <w:szCs w:val="24"/>
          <w:lang w:eastAsia="en-GB"/>
        </w:rPr>
      </w:pPr>
      <w:r w:rsidRPr="00EB564A">
        <w:rPr>
          <w:color w:val="000000" w:themeColor="text1"/>
          <w:kern w:val="24"/>
          <w:szCs w:val="24"/>
          <w:lang w:eastAsia="en-GB"/>
        </w:rPr>
        <w:t>if the provider will run specific sessions on healthy eating</w:t>
      </w:r>
    </w:p>
    <w:p w14:paraId="01DDB2AF" w14:textId="213D7149" w:rsidR="00EB564A" w:rsidRPr="00EB564A" w:rsidRDefault="00EB564A" w:rsidP="00731364">
      <w:pPr>
        <w:pStyle w:val="ListParagraph"/>
        <w:numPr>
          <w:ilvl w:val="0"/>
          <w:numId w:val="19"/>
        </w:numPr>
        <w:spacing w:line="276" w:lineRule="auto"/>
        <w:ind w:right="-766"/>
        <w:rPr>
          <w:color w:val="000000" w:themeColor="text1"/>
          <w:kern w:val="24"/>
          <w:szCs w:val="24"/>
          <w:lang w:eastAsia="en-GB"/>
        </w:rPr>
      </w:pPr>
      <w:r w:rsidRPr="00EB564A">
        <w:rPr>
          <w:color w:val="000000" w:themeColor="text1"/>
          <w:kern w:val="24"/>
          <w:szCs w:val="24"/>
          <w:lang w:eastAsia="en-GB"/>
        </w:rPr>
        <w:t>what activities or sessions the provider has planned that support children in</w:t>
      </w:r>
      <w:r>
        <w:rPr>
          <w:color w:val="000000" w:themeColor="text1"/>
          <w:kern w:val="24"/>
          <w:szCs w:val="24"/>
          <w:lang w:eastAsia="en-GB"/>
        </w:rPr>
        <w:t xml:space="preserve"> </w:t>
      </w:r>
      <w:r w:rsidRPr="00EB564A">
        <w:rPr>
          <w:color w:val="000000" w:themeColor="text1"/>
          <w:kern w:val="24"/>
          <w:szCs w:val="24"/>
          <w:lang w:eastAsia="en-GB"/>
        </w:rPr>
        <w:t>making good decisions about food</w:t>
      </w:r>
    </w:p>
    <w:p w14:paraId="2E7FFA8F" w14:textId="45569F06" w:rsidR="00EB564A" w:rsidRPr="00EB564A" w:rsidRDefault="00EB564A" w:rsidP="00731364">
      <w:pPr>
        <w:pStyle w:val="ListParagraph"/>
        <w:numPr>
          <w:ilvl w:val="0"/>
          <w:numId w:val="19"/>
        </w:numPr>
        <w:spacing w:line="276" w:lineRule="auto"/>
        <w:ind w:right="-766"/>
        <w:rPr>
          <w:color w:val="000000" w:themeColor="text1"/>
          <w:kern w:val="24"/>
          <w:szCs w:val="24"/>
          <w:lang w:eastAsia="en-GB"/>
        </w:rPr>
      </w:pPr>
      <w:r w:rsidRPr="00EB564A">
        <w:rPr>
          <w:color w:val="000000" w:themeColor="text1"/>
          <w:kern w:val="24"/>
          <w:szCs w:val="24"/>
          <w:lang w:eastAsia="en-GB"/>
        </w:rPr>
        <w:t>how they plan to incorporate the theme of healthy eating and healthy lifestyles</w:t>
      </w:r>
      <w:r>
        <w:rPr>
          <w:color w:val="000000" w:themeColor="text1"/>
          <w:kern w:val="24"/>
          <w:szCs w:val="24"/>
          <w:lang w:eastAsia="en-GB"/>
        </w:rPr>
        <w:t xml:space="preserve"> </w:t>
      </w:r>
      <w:r w:rsidRPr="00EB564A">
        <w:rPr>
          <w:color w:val="000000" w:themeColor="text1"/>
          <w:kern w:val="24"/>
          <w:szCs w:val="24"/>
          <w:lang w:eastAsia="en-GB"/>
        </w:rPr>
        <w:t>into their HAF provision</w:t>
      </w:r>
    </w:p>
    <w:p w14:paraId="7CB62239" w14:textId="77777777" w:rsidR="00EB564A" w:rsidRDefault="00EB564A" w:rsidP="00731364">
      <w:pPr>
        <w:spacing w:line="276" w:lineRule="auto"/>
        <w:ind w:left="-567" w:right="-766"/>
        <w:rPr>
          <w:color w:val="000000" w:themeColor="text1"/>
          <w:kern w:val="24"/>
          <w:szCs w:val="24"/>
          <w:lang w:eastAsia="en-GB"/>
        </w:rPr>
      </w:pPr>
    </w:p>
    <w:p w14:paraId="7EBBF90B" w14:textId="271F741C" w:rsidR="00EB564A" w:rsidRPr="00EB564A" w:rsidRDefault="00EB564A" w:rsidP="00731364">
      <w:pPr>
        <w:spacing w:line="276" w:lineRule="auto"/>
        <w:ind w:left="-567" w:right="-766"/>
        <w:rPr>
          <w:color w:val="000000" w:themeColor="text1"/>
          <w:kern w:val="24"/>
          <w:szCs w:val="24"/>
          <w:lang w:eastAsia="en-GB"/>
        </w:rPr>
      </w:pPr>
      <w:r w:rsidRPr="00EB564A">
        <w:rPr>
          <w:color w:val="000000" w:themeColor="text1"/>
          <w:kern w:val="24"/>
          <w:szCs w:val="24"/>
          <w:lang w:eastAsia="en-GB"/>
        </w:rPr>
        <w:t>Signposting and referrals</w:t>
      </w:r>
    </w:p>
    <w:p w14:paraId="5C3B83CE" w14:textId="76F59F44" w:rsidR="00EB564A" w:rsidRPr="00EB564A" w:rsidRDefault="00EB564A" w:rsidP="00731364">
      <w:pPr>
        <w:pStyle w:val="ListParagraph"/>
        <w:numPr>
          <w:ilvl w:val="0"/>
          <w:numId w:val="20"/>
        </w:numPr>
        <w:spacing w:line="276" w:lineRule="auto"/>
        <w:ind w:right="-766"/>
        <w:rPr>
          <w:color w:val="000000" w:themeColor="text1"/>
          <w:kern w:val="24"/>
          <w:szCs w:val="24"/>
          <w:lang w:eastAsia="en-GB"/>
        </w:rPr>
      </w:pPr>
      <w:r w:rsidRPr="00EB564A">
        <w:rPr>
          <w:color w:val="000000" w:themeColor="text1"/>
          <w:kern w:val="24"/>
          <w:szCs w:val="24"/>
          <w:lang w:eastAsia="en-GB"/>
        </w:rPr>
        <w:t>how the provider engages with the families of the children who attend their</w:t>
      </w:r>
      <w:r>
        <w:rPr>
          <w:color w:val="000000" w:themeColor="text1"/>
          <w:kern w:val="24"/>
          <w:szCs w:val="24"/>
          <w:lang w:eastAsia="en-GB"/>
        </w:rPr>
        <w:t xml:space="preserve"> </w:t>
      </w:r>
      <w:r w:rsidRPr="00EB564A">
        <w:rPr>
          <w:color w:val="000000" w:themeColor="text1"/>
          <w:kern w:val="24"/>
          <w:szCs w:val="24"/>
          <w:lang w:eastAsia="en-GB"/>
        </w:rPr>
        <w:t>provision</w:t>
      </w:r>
    </w:p>
    <w:p w14:paraId="4FD8CACD" w14:textId="3C8954F5" w:rsidR="00EB564A" w:rsidRPr="000F53F9" w:rsidRDefault="00EB564A" w:rsidP="00731364">
      <w:pPr>
        <w:pStyle w:val="ListParagraph"/>
        <w:numPr>
          <w:ilvl w:val="0"/>
          <w:numId w:val="20"/>
        </w:numPr>
        <w:spacing w:line="276" w:lineRule="auto"/>
        <w:ind w:right="-766"/>
        <w:rPr>
          <w:color w:val="000000" w:themeColor="text1"/>
          <w:kern w:val="24"/>
          <w:szCs w:val="24"/>
          <w:lang w:eastAsia="en-GB"/>
        </w:rPr>
      </w:pPr>
      <w:r w:rsidRPr="00EB564A">
        <w:rPr>
          <w:color w:val="000000" w:themeColor="text1"/>
          <w:kern w:val="24"/>
          <w:szCs w:val="24"/>
          <w:lang w:eastAsia="en-GB"/>
        </w:rPr>
        <w:t>what the provider has in place to guide and advise children and their families to ensure they are aware of and, where appropriate, referred to other services and agencies</w:t>
      </w:r>
    </w:p>
    <w:p w14:paraId="30FD743B" w14:textId="6DB18F71" w:rsidR="00EB564A" w:rsidRPr="00EB564A" w:rsidRDefault="00EB564A" w:rsidP="00731364">
      <w:pPr>
        <w:spacing w:line="276" w:lineRule="auto"/>
        <w:ind w:left="-567" w:right="-766"/>
        <w:rPr>
          <w:color w:val="000000" w:themeColor="text1"/>
          <w:kern w:val="24"/>
          <w:szCs w:val="24"/>
          <w:lang w:eastAsia="en-GB"/>
        </w:rPr>
      </w:pPr>
      <w:r w:rsidRPr="00EB564A">
        <w:rPr>
          <w:color w:val="000000" w:themeColor="text1"/>
          <w:kern w:val="24"/>
          <w:szCs w:val="24"/>
          <w:lang w:eastAsia="en-GB"/>
        </w:rPr>
        <w:t>Enriching activities</w:t>
      </w:r>
    </w:p>
    <w:p w14:paraId="47E91DE2" w14:textId="77777777" w:rsidR="00EB564A" w:rsidRPr="00EB564A" w:rsidRDefault="00EB564A" w:rsidP="00731364">
      <w:pPr>
        <w:pStyle w:val="ListParagraph"/>
        <w:numPr>
          <w:ilvl w:val="0"/>
          <w:numId w:val="21"/>
        </w:numPr>
        <w:spacing w:line="276" w:lineRule="auto"/>
        <w:ind w:right="-766"/>
        <w:rPr>
          <w:color w:val="000000" w:themeColor="text1"/>
          <w:kern w:val="24"/>
          <w:szCs w:val="24"/>
          <w:lang w:eastAsia="en-GB"/>
        </w:rPr>
      </w:pPr>
      <w:r w:rsidRPr="00EB564A">
        <w:rPr>
          <w:color w:val="000000" w:themeColor="text1"/>
          <w:kern w:val="24"/>
          <w:szCs w:val="24"/>
          <w:lang w:eastAsia="en-GB"/>
        </w:rPr>
        <w:t>what enrichment activities will be on offer</w:t>
      </w:r>
    </w:p>
    <w:p w14:paraId="552C418A" w14:textId="77777777" w:rsidR="00EB564A" w:rsidRPr="00EB564A" w:rsidRDefault="00EB564A" w:rsidP="00731364">
      <w:pPr>
        <w:pStyle w:val="ListParagraph"/>
        <w:numPr>
          <w:ilvl w:val="0"/>
          <w:numId w:val="21"/>
        </w:numPr>
        <w:spacing w:line="276" w:lineRule="auto"/>
        <w:ind w:right="-766"/>
        <w:rPr>
          <w:color w:val="000000" w:themeColor="text1"/>
          <w:kern w:val="24"/>
          <w:szCs w:val="24"/>
          <w:lang w:eastAsia="en-GB"/>
        </w:rPr>
      </w:pPr>
      <w:r w:rsidRPr="00EB564A">
        <w:rPr>
          <w:color w:val="000000" w:themeColor="text1"/>
          <w:kern w:val="24"/>
          <w:szCs w:val="24"/>
          <w:lang w:eastAsia="en-GB"/>
        </w:rPr>
        <w:t>why the provider has chosen them</w:t>
      </w:r>
    </w:p>
    <w:p w14:paraId="1DDB2E31" w14:textId="77777777" w:rsidR="00EB564A" w:rsidRPr="00EB564A" w:rsidRDefault="00EB564A" w:rsidP="00731364">
      <w:pPr>
        <w:pStyle w:val="ListParagraph"/>
        <w:numPr>
          <w:ilvl w:val="0"/>
          <w:numId w:val="21"/>
        </w:numPr>
        <w:spacing w:line="276" w:lineRule="auto"/>
        <w:ind w:right="-766"/>
        <w:rPr>
          <w:color w:val="000000" w:themeColor="text1"/>
          <w:kern w:val="24"/>
          <w:szCs w:val="24"/>
          <w:lang w:eastAsia="en-GB"/>
        </w:rPr>
      </w:pPr>
      <w:r w:rsidRPr="00EB564A">
        <w:rPr>
          <w:color w:val="000000" w:themeColor="text1"/>
          <w:kern w:val="24"/>
          <w:szCs w:val="24"/>
          <w:lang w:eastAsia="en-GB"/>
        </w:rPr>
        <w:t>if the activities on offer are age appropriate</w:t>
      </w:r>
    </w:p>
    <w:p w14:paraId="51BC4AF6" w14:textId="77777777" w:rsidR="00EB564A" w:rsidRDefault="00EB564A" w:rsidP="00731364">
      <w:pPr>
        <w:spacing w:line="276" w:lineRule="auto"/>
        <w:ind w:left="-567" w:right="-766"/>
        <w:rPr>
          <w:color w:val="000000" w:themeColor="text1"/>
          <w:kern w:val="24"/>
          <w:szCs w:val="24"/>
          <w:lang w:eastAsia="en-GB"/>
        </w:rPr>
      </w:pPr>
    </w:p>
    <w:p w14:paraId="7C87C638" w14:textId="1AF20526" w:rsidR="00EB564A" w:rsidRPr="00EB564A" w:rsidRDefault="00EB564A" w:rsidP="00731364">
      <w:pPr>
        <w:spacing w:line="276" w:lineRule="auto"/>
        <w:ind w:left="-567" w:right="-766"/>
        <w:rPr>
          <w:color w:val="000000" w:themeColor="text1"/>
          <w:kern w:val="24"/>
          <w:szCs w:val="24"/>
          <w:lang w:eastAsia="en-GB"/>
        </w:rPr>
      </w:pPr>
      <w:r w:rsidRPr="00EB564A">
        <w:rPr>
          <w:color w:val="000000" w:themeColor="text1"/>
          <w:kern w:val="24"/>
          <w:szCs w:val="24"/>
          <w:lang w:eastAsia="en-GB"/>
        </w:rPr>
        <w:t>Accessibility and inclusiveness</w:t>
      </w:r>
    </w:p>
    <w:p w14:paraId="4F052772" w14:textId="1D1A45F8" w:rsidR="00EB564A" w:rsidRPr="00EB564A" w:rsidRDefault="00EB564A" w:rsidP="00731364">
      <w:pPr>
        <w:pStyle w:val="ListParagraph"/>
        <w:numPr>
          <w:ilvl w:val="0"/>
          <w:numId w:val="22"/>
        </w:numPr>
        <w:spacing w:line="276" w:lineRule="auto"/>
        <w:ind w:right="-766"/>
        <w:rPr>
          <w:color w:val="000000" w:themeColor="text1"/>
          <w:kern w:val="24"/>
          <w:szCs w:val="24"/>
          <w:lang w:eastAsia="en-GB"/>
        </w:rPr>
      </w:pPr>
      <w:r w:rsidRPr="00EB564A">
        <w:rPr>
          <w:color w:val="000000" w:themeColor="text1"/>
          <w:kern w:val="24"/>
          <w:szCs w:val="24"/>
          <w:lang w:eastAsia="en-GB"/>
        </w:rPr>
        <w:t>if the provider has a bespoke offer for children with special educational needs and disabilities (SEND) that is clearly highlighted</w:t>
      </w:r>
    </w:p>
    <w:p w14:paraId="13C710E4" w14:textId="77777777" w:rsidR="00EB564A" w:rsidRPr="00EB564A" w:rsidRDefault="00EB564A" w:rsidP="00731364">
      <w:pPr>
        <w:pStyle w:val="ListParagraph"/>
        <w:numPr>
          <w:ilvl w:val="0"/>
          <w:numId w:val="22"/>
        </w:numPr>
        <w:spacing w:line="276" w:lineRule="auto"/>
        <w:ind w:right="-766"/>
        <w:rPr>
          <w:color w:val="000000" w:themeColor="text1"/>
          <w:kern w:val="24"/>
          <w:szCs w:val="24"/>
          <w:lang w:eastAsia="en-GB"/>
        </w:rPr>
      </w:pPr>
      <w:r w:rsidRPr="00EB564A">
        <w:rPr>
          <w:color w:val="000000" w:themeColor="text1"/>
          <w:kern w:val="24"/>
          <w:szCs w:val="24"/>
          <w:lang w:eastAsia="en-GB"/>
        </w:rPr>
        <w:lastRenderedPageBreak/>
        <w:t>how the provider will ensure that the needs of children with SEND are identified</w:t>
      </w:r>
    </w:p>
    <w:p w14:paraId="5EA77293" w14:textId="1F6528C5" w:rsidR="00EB564A" w:rsidRPr="00EB564A" w:rsidRDefault="00EB564A" w:rsidP="00731364">
      <w:pPr>
        <w:pStyle w:val="ListParagraph"/>
        <w:numPr>
          <w:ilvl w:val="0"/>
          <w:numId w:val="22"/>
        </w:numPr>
        <w:spacing w:line="276" w:lineRule="auto"/>
        <w:ind w:right="-766"/>
        <w:rPr>
          <w:color w:val="000000" w:themeColor="text1"/>
          <w:kern w:val="24"/>
          <w:szCs w:val="24"/>
          <w:lang w:eastAsia="en-GB"/>
        </w:rPr>
      </w:pPr>
      <w:r w:rsidRPr="00EB564A">
        <w:rPr>
          <w:color w:val="000000" w:themeColor="text1"/>
          <w:kern w:val="24"/>
          <w:szCs w:val="24"/>
          <w:lang w:eastAsia="en-GB"/>
        </w:rPr>
        <w:t>how the provider will ensure that all staff are appropriately trained to deliver high quality, accessible and inclusive provision</w:t>
      </w:r>
    </w:p>
    <w:p w14:paraId="6D6D5688" w14:textId="77777777" w:rsidR="00EB564A" w:rsidRDefault="00EB564A" w:rsidP="00731364">
      <w:pPr>
        <w:spacing w:line="276" w:lineRule="auto"/>
        <w:ind w:left="-567" w:right="-766"/>
        <w:rPr>
          <w:color w:val="000000" w:themeColor="text1"/>
          <w:kern w:val="24"/>
          <w:szCs w:val="24"/>
          <w:lang w:eastAsia="en-GB"/>
        </w:rPr>
      </w:pPr>
    </w:p>
    <w:p w14:paraId="58E35D86" w14:textId="06D9D281" w:rsidR="00EB564A" w:rsidRPr="00EB564A" w:rsidRDefault="00EB564A" w:rsidP="00731364">
      <w:pPr>
        <w:spacing w:line="276" w:lineRule="auto"/>
        <w:ind w:left="-567" w:right="-766"/>
        <w:rPr>
          <w:color w:val="000000" w:themeColor="text1"/>
          <w:kern w:val="24"/>
          <w:szCs w:val="24"/>
          <w:lang w:eastAsia="en-GB"/>
        </w:rPr>
      </w:pPr>
      <w:r w:rsidRPr="00EB564A">
        <w:rPr>
          <w:color w:val="000000" w:themeColor="text1"/>
          <w:kern w:val="24"/>
          <w:szCs w:val="24"/>
          <w:lang w:eastAsia="en-GB"/>
        </w:rPr>
        <w:t>Safeguarding</w:t>
      </w:r>
    </w:p>
    <w:p w14:paraId="633653E0" w14:textId="77777777" w:rsidR="00EB564A" w:rsidRPr="00EB564A" w:rsidRDefault="00EB564A" w:rsidP="00731364">
      <w:pPr>
        <w:pStyle w:val="ListParagraph"/>
        <w:numPr>
          <w:ilvl w:val="0"/>
          <w:numId w:val="23"/>
        </w:numPr>
        <w:spacing w:line="276" w:lineRule="auto"/>
        <w:ind w:right="-766"/>
        <w:rPr>
          <w:color w:val="000000" w:themeColor="text1"/>
          <w:kern w:val="24"/>
          <w:szCs w:val="24"/>
          <w:lang w:eastAsia="en-GB"/>
        </w:rPr>
      </w:pPr>
      <w:r w:rsidRPr="00EB564A">
        <w:rPr>
          <w:color w:val="000000" w:themeColor="text1"/>
          <w:kern w:val="24"/>
          <w:szCs w:val="24"/>
          <w:lang w:eastAsia="en-GB"/>
        </w:rPr>
        <w:t>if all staff have received safeguarding training</w:t>
      </w:r>
    </w:p>
    <w:p w14:paraId="4D37F459" w14:textId="0D821C24" w:rsidR="00EB564A" w:rsidRPr="00EB564A" w:rsidRDefault="00EB564A" w:rsidP="00731364">
      <w:pPr>
        <w:pStyle w:val="ListParagraph"/>
        <w:numPr>
          <w:ilvl w:val="0"/>
          <w:numId w:val="23"/>
        </w:numPr>
        <w:spacing w:line="276" w:lineRule="auto"/>
        <w:ind w:right="-766"/>
        <w:rPr>
          <w:color w:val="000000" w:themeColor="text1"/>
          <w:kern w:val="24"/>
          <w:szCs w:val="24"/>
          <w:lang w:eastAsia="en-GB"/>
        </w:rPr>
      </w:pPr>
      <w:r w:rsidRPr="00EB564A">
        <w:rPr>
          <w:color w:val="000000" w:themeColor="text1"/>
          <w:kern w:val="24"/>
          <w:szCs w:val="24"/>
          <w:lang w:eastAsia="en-GB"/>
        </w:rPr>
        <w:t>if all staff been checked and vetted by the Disclosure and Barring Service (DBS), where appropriate</w:t>
      </w:r>
    </w:p>
    <w:p w14:paraId="5624E6FD" w14:textId="30CAAE39" w:rsidR="00EB564A" w:rsidRPr="00EB564A" w:rsidRDefault="00EB564A" w:rsidP="00731364">
      <w:pPr>
        <w:pStyle w:val="ListParagraph"/>
        <w:numPr>
          <w:ilvl w:val="0"/>
          <w:numId w:val="23"/>
        </w:numPr>
        <w:spacing w:line="276" w:lineRule="auto"/>
        <w:ind w:right="-766"/>
        <w:rPr>
          <w:color w:val="000000" w:themeColor="text1"/>
          <w:kern w:val="24"/>
          <w:szCs w:val="24"/>
          <w:lang w:eastAsia="en-GB"/>
        </w:rPr>
      </w:pPr>
      <w:r w:rsidRPr="00EB564A">
        <w:rPr>
          <w:color w:val="000000" w:themeColor="text1"/>
          <w:kern w:val="24"/>
          <w:szCs w:val="24"/>
          <w:lang w:eastAsia="en-GB"/>
        </w:rPr>
        <w:t>what policies the provider has in place to ensure safeguarding incidents are dealt with robustly and rapidly</w:t>
      </w:r>
    </w:p>
    <w:p w14:paraId="5DC8B309" w14:textId="77777777" w:rsidR="00EB564A" w:rsidRDefault="00EB564A" w:rsidP="00731364">
      <w:pPr>
        <w:spacing w:line="276" w:lineRule="auto"/>
        <w:ind w:left="-567" w:right="-766"/>
        <w:rPr>
          <w:color w:val="000000" w:themeColor="text1"/>
          <w:kern w:val="24"/>
          <w:szCs w:val="24"/>
          <w:lang w:eastAsia="en-GB"/>
        </w:rPr>
      </w:pPr>
    </w:p>
    <w:p w14:paraId="60BE4CCD" w14:textId="6A8A7C1F" w:rsidR="00EB564A" w:rsidRPr="00EB564A" w:rsidRDefault="00EB564A" w:rsidP="00731364">
      <w:pPr>
        <w:spacing w:line="276" w:lineRule="auto"/>
        <w:ind w:left="-567" w:right="-766"/>
        <w:rPr>
          <w:color w:val="000000" w:themeColor="text1"/>
          <w:kern w:val="24"/>
          <w:szCs w:val="24"/>
          <w:lang w:eastAsia="en-GB"/>
        </w:rPr>
      </w:pPr>
      <w:r w:rsidRPr="00EB564A">
        <w:rPr>
          <w:color w:val="000000" w:themeColor="text1"/>
          <w:kern w:val="24"/>
          <w:szCs w:val="24"/>
          <w:lang w:eastAsia="en-GB"/>
        </w:rPr>
        <w:t>Health and safety policies and procedures</w:t>
      </w:r>
    </w:p>
    <w:p w14:paraId="7F954CF4" w14:textId="47D5091D" w:rsidR="00EB564A" w:rsidRPr="00EB564A" w:rsidRDefault="00EB564A" w:rsidP="00731364">
      <w:pPr>
        <w:pStyle w:val="ListParagraph"/>
        <w:numPr>
          <w:ilvl w:val="0"/>
          <w:numId w:val="24"/>
        </w:numPr>
        <w:spacing w:line="276" w:lineRule="auto"/>
        <w:ind w:right="-766"/>
        <w:rPr>
          <w:color w:val="000000" w:themeColor="text1"/>
          <w:kern w:val="24"/>
          <w:szCs w:val="24"/>
          <w:lang w:eastAsia="en-GB"/>
        </w:rPr>
      </w:pPr>
      <w:r w:rsidRPr="00EB564A">
        <w:rPr>
          <w:color w:val="000000" w:themeColor="text1"/>
          <w:kern w:val="24"/>
          <w:szCs w:val="24"/>
          <w:lang w:eastAsia="en-GB"/>
        </w:rPr>
        <w:t>Check what health and safety procedures and policies the provider has in place</w:t>
      </w:r>
    </w:p>
    <w:p w14:paraId="47B85F09" w14:textId="77777777" w:rsidR="00EB564A" w:rsidRDefault="00EB564A" w:rsidP="00731364">
      <w:pPr>
        <w:spacing w:line="276" w:lineRule="auto"/>
        <w:ind w:left="-567" w:right="-766"/>
        <w:rPr>
          <w:color w:val="000000" w:themeColor="text1"/>
          <w:kern w:val="24"/>
          <w:szCs w:val="24"/>
          <w:lang w:eastAsia="en-GB"/>
        </w:rPr>
      </w:pPr>
    </w:p>
    <w:p w14:paraId="1DB62FD8" w14:textId="1333DD2A" w:rsidR="00EB564A" w:rsidRPr="00EB564A" w:rsidRDefault="00EB564A" w:rsidP="00731364">
      <w:pPr>
        <w:spacing w:line="276" w:lineRule="auto"/>
        <w:ind w:left="-567" w:right="-766"/>
        <w:rPr>
          <w:color w:val="000000" w:themeColor="text1"/>
          <w:kern w:val="24"/>
          <w:szCs w:val="24"/>
          <w:lang w:eastAsia="en-GB"/>
        </w:rPr>
      </w:pPr>
      <w:r w:rsidRPr="00EB564A">
        <w:rPr>
          <w:color w:val="000000" w:themeColor="text1"/>
          <w:kern w:val="24"/>
          <w:szCs w:val="24"/>
          <w:lang w:eastAsia="en-GB"/>
        </w:rPr>
        <w:t>Insurance policies and procedures</w:t>
      </w:r>
    </w:p>
    <w:p w14:paraId="2D8F1694" w14:textId="52CB853C" w:rsidR="0028284B" w:rsidRPr="00EB564A" w:rsidRDefault="00EB564A" w:rsidP="00731364">
      <w:pPr>
        <w:pStyle w:val="ListParagraph"/>
        <w:numPr>
          <w:ilvl w:val="0"/>
          <w:numId w:val="24"/>
        </w:numPr>
        <w:spacing w:line="276" w:lineRule="auto"/>
        <w:ind w:right="-766"/>
        <w:rPr>
          <w:color w:val="000000" w:themeColor="text1"/>
          <w:kern w:val="24"/>
          <w:szCs w:val="24"/>
          <w:lang w:eastAsia="en-GB"/>
        </w:rPr>
      </w:pPr>
      <w:r w:rsidRPr="00EB564A">
        <w:rPr>
          <w:color w:val="000000" w:themeColor="text1"/>
          <w:kern w:val="24"/>
          <w:szCs w:val="24"/>
          <w:lang w:eastAsia="en-GB"/>
        </w:rPr>
        <w:t>Check if the provider has up to date and appropriate insurance policies in place</w:t>
      </w:r>
      <w:r w:rsidRPr="00EB564A">
        <w:rPr>
          <w:color w:val="000000" w:themeColor="text1"/>
          <w:kern w:val="24"/>
          <w:szCs w:val="24"/>
          <w:lang w:eastAsia="en-GB"/>
        </w:rPr>
        <w:cr/>
      </w:r>
    </w:p>
    <w:p w14:paraId="1E54230C" w14:textId="1C55353E" w:rsidR="0028284B" w:rsidRDefault="0028284B" w:rsidP="00731364">
      <w:pPr>
        <w:spacing w:line="276" w:lineRule="auto"/>
        <w:ind w:left="-567" w:right="-766"/>
        <w:rPr>
          <w:color w:val="000000" w:themeColor="text1"/>
          <w:kern w:val="24"/>
          <w:szCs w:val="24"/>
          <w:lang w:eastAsia="en-GB"/>
        </w:rPr>
      </w:pPr>
    </w:p>
    <w:p w14:paraId="1DB3A3A0" w14:textId="77777777" w:rsidR="00EB564A" w:rsidRPr="00EB564A" w:rsidRDefault="00EB564A" w:rsidP="00731364">
      <w:pPr>
        <w:spacing w:line="276" w:lineRule="auto"/>
        <w:ind w:left="-567" w:right="-766"/>
        <w:rPr>
          <w:b/>
          <w:bCs/>
          <w:u w:val="single"/>
        </w:rPr>
      </w:pPr>
      <w:r w:rsidRPr="00EB564A">
        <w:rPr>
          <w:b/>
          <w:bCs/>
          <w:u w:val="single"/>
        </w:rPr>
        <w:t xml:space="preserve">Ofsted registration </w:t>
      </w:r>
    </w:p>
    <w:p w14:paraId="799A81B0" w14:textId="77777777" w:rsidR="00EB564A" w:rsidRDefault="00EB564A" w:rsidP="00731364">
      <w:pPr>
        <w:spacing w:line="276" w:lineRule="auto"/>
        <w:ind w:left="-567" w:right="-766"/>
      </w:pPr>
    </w:p>
    <w:p w14:paraId="0310F302" w14:textId="77777777" w:rsidR="00EB564A" w:rsidRDefault="00EB564A" w:rsidP="00731364">
      <w:pPr>
        <w:spacing w:line="276" w:lineRule="auto"/>
        <w:ind w:left="-567" w:right="-766"/>
      </w:pPr>
      <w:r>
        <w:t>Holiday clubs may need to legally register with Ofsted depending on the provision they offer, they may also be eligible to register with Ofsted on the voluntary register or they may be exempt from registration (</w:t>
      </w:r>
      <w:hyperlink r:id="rId11" w:history="1">
        <w:r w:rsidRPr="008B5E16">
          <w:rPr>
            <w:rStyle w:val="Hyperlink"/>
          </w:rPr>
          <w:t>https://www.gov.uk/guidance/childminders-and-childcare-providers-register-with-ofsted/registration-exemptions</w:t>
        </w:r>
      </w:hyperlink>
      <w:r>
        <w:t xml:space="preserve"> ) entirely. </w:t>
      </w:r>
    </w:p>
    <w:p w14:paraId="13D43AF7" w14:textId="77777777" w:rsidR="00EB564A" w:rsidRDefault="00EB564A" w:rsidP="00731364">
      <w:pPr>
        <w:spacing w:line="276" w:lineRule="auto"/>
        <w:ind w:left="-567" w:right="-766"/>
      </w:pPr>
      <w:r>
        <w:t xml:space="preserve">Both clubs and providers that would require registration with Ofsted, and those that are exempt, can participate in the HAF programme. </w:t>
      </w:r>
    </w:p>
    <w:p w14:paraId="67C9B97F" w14:textId="77777777" w:rsidR="00EB564A" w:rsidRDefault="00EB564A" w:rsidP="00731364">
      <w:pPr>
        <w:spacing w:line="276" w:lineRule="auto"/>
        <w:ind w:left="-567" w:right="-766"/>
      </w:pPr>
    </w:p>
    <w:p w14:paraId="02CAC3D7" w14:textId="77777777" w:rsidR="00EB564A" w:rsidRDefault="00EB564A" w:rsidP="00731364">
      <w:pPr>
        <w:spacing w:line="276" w:lineRule="auto"/>
        <w:ind w:left="-567" w:right="-766"/>
      </w:pPr>
      <w:r>
        <w:t>To support the raising of quality and to better meet the safeguarding needs of children and young people, certain providers can choose to register with Ofsted (</w:t>
      </w:r>
      <w:hyperlink r:id="rId12" w:history="1">
        <w:r w:rsidRPr="008B5E16">
          <w:rPr>
            <w:rStyle w:val="Hyperlink"/>
          </w:rPr>
          <w:t>https://www.gov.uk/guidance/childminders-and-childcare-providers-register-with-ofsted/the-ofsted-registers</w:t>
        </w:r>
      </w:hyperlink>
      <w:r>
        <w:t xml:space="preserve"> ) even if they do not have to. </w:t>
      </w:r>
    </w:p>
    <w:p w14:paraId="03AEF4C2" w14:textId="77777777" w:rsidR="00EB564A" w:rsidRDefault="00EB564A" w:rsidP="00731364">
      <w:pPr>
        <w:spacing w:line="276" w:lineRule="auto"/>
        <w:ind w:left="-567" w:right="-766"/>
      </w:pPr>
    </w:p>
    <w:p w14:paraId="2060FC28" w14:textId="77777777" w:rsidR="00EB564A" w:rsidRDefault="00EB564A" w:rsidP="00731364">
      <w:pPr>
        <w:spacing w:line="276" w:lineRule="auto"/>
        <w:ind w:left="-567" w:right="-766"/>
      </w:pPr>
      <w:r>
        <w:t>One of the direct benefits to children and families of providers being Ofsted registered is that families may be eligible for tax free childcare or the childcare costs element of Universal Credit. Through this families may be able to claim back up to 85% of their childcare costs (</w:t>
      </w:r>
      <w:hyperlink r:id="rId13" w:history="1">
        <w:r w:rsidRPr="008B5E16">
          <w:rPr>
            <w:rStyle w:val="Hyperlink"/>
          </w:rPr>
          <w:t>https://www.gov.uk/help-with-childcare-costs/universal-credit</w:t>
        </w:r>
      </w:hyperlink>
      <w:r>
        <w:t xml:space="preserve"> ) if they are attending and paying for extra childcare at Ofsted registered settings. </w:t>
      </w:r>
    </w:p>
    <w:p w14:paraId="435E4E6A" w14:textId="77777777" w:rsidR="00EB564A" w:rsidRDefault="00EB564A" w:rsidP="00731364">
      <w:pPr>
        <w:spacing w:line="276" w:lineRule="auto"/>
        <w:ind w:left="-567" w:right="-766"/>
      </w:pPr>
    </w:p>
    <w:p w14:paraId="7A15B969" w14:textId="77777777" w:rsidR="000F53F9" w:rsidRDefault="000F53F9" w:rsidP="00731364">
      <w:pPr>
        <w:spacing w:line="276" w:lineRule="auto"/>
        <w:ind w:left="-567" w:right="-766"/>
      </w:pPr>
      <w:r>
        <w:t>DfE expect local authorities to check with all their HAF providers that they are appropriately registered, particularly those providers who may have amended their childcare offer during the holidays because of the HAF programme.</w:t>
      </w:r>
    </w:p>
    <w:p w14:paraId="3EB52063" w14:textId="0ED073F4" w:rsidR="00EB564A" w:rsidRPr="00731364" w:rsidRDefault="00731364" w:rsidP="00731364">
      <w:pPr>
        <w:spacing w:line="276" w:lineRule="auto"/>
        <w:ind w:left="-567" w:right="-766"/>
      </w:pPr>
      <w:bookmarkStart w:id="4" w:name="_Hlk125097043"/>
      <w:r w:rsidRPr="00731364">
        <w:rPr>
          <w:b/>
          <w:bCs/>
        </w:rPr>
        <w:t>Please note</w:t>
      </w:r>
      <w:bookmarkEnd w:id="4"/>
      <w:r>
        <w:t>:</w:t>
      </w:r>
      <w:r w:rsidR="000F53F9" w:rsidRPr="00731364">
        <w:t xml:space="preserve"> </w:t>
      </w:r>
      <w:r w:rsidR="00EB564A" w:rsidRPr="00731364">
        <w:t xml:space="preserve">It is the responsibility of individual HAF providers to understand whether they are required by law to be Ofsted registered and to continue to review their status as and when the </w:t>
      </w:r>
      <w:r w:rsidR="00EB564A" w:rsidRPr="00731364">
        <w:lastRenderedPageBreak/>
        <w:t xml:space="preserve">provision they are offering changes. </w:t>
      </w:r>
    </w:p>
    <w:p w14:paraId="41E6F2BF" w14:textId="77777777" w:rsidR="00EB564A" w:rsidRDefault="00EB564A" w:rsidP="00731364">
      <w:pPr>
        <w:spacing w:line="276" w:lineRule="auto"/>
        <w:ind w:right="-766"/>
        <w:rPr>
          <w:color w:val="000000" w:themeColor="text1"/>
          <w:kern w:val="24"/>
          <w:szCs w:val="24"/>
          <w:lang w:eastAsia="en-GB"/>
        </w:rPr>
      </w:pPr>
    </w:p>
    <w:p w14:paraId="35313C9A" w14:textId="61AC3504" w:rsidR="00F40EBC" w:rsidRDefault="00F40EBC" w:rsidP="00731364">
      <w:pPr>
        <w:pStyle w:val="Heading2"/>
        <w:spacing w:after="0" w:line="276" w:lineRule="auto"/>
        <w:ind w:left="-567" w:right="-766"/>
        <w:rPr>
          <w:rFonts w:cs="Arial"/>
          <w:u w:val="single"/>
        </w:rPr>
      </w:pPr>
      <w:r w:rsidRPr="00DF304A">
        <w:rPr>
          <w:rFonts w:cs="Arial"/>
          <w:u w:val="single"/>
        </w:rPr>
        <w:t xml:space="preserve">Available funding </w:t>
      </w:r>
      <w:r w:rsidR="00CA73A0">
        <w:rPr>
          <w:rFonts w:cs="Arial"/>
          <w:u w:val="single"/>
        </w:rPr>
        <w:t xml:space="preserve">in Leicestershire </w:t>
      </w:r>
    </w:p>
    <w:p w14:paraId="60E1EA00" w14:textId="77777777" w:rsidR="001607FD" w:rsidRDefault="001607FD" w:rsidP="00731364">
      <w:pPr>
        <w:pStyle w:val="DfESOutNumbered1"/>
        <w:numPr>
          <w:ilvl w:val="0"/>
          <w:numId w:val="0"/>
        </w:numPr>
        <w:spacing w:after="0" w:line="276" w:lineRule="auto"/>
        <w:ind w:right="-766"/>
        <w:rPr>
          <w:rFonts w:cs="Arial"/>
          <w:color w:val="auto"/>
        </w:rPr>
      </w:pPr>
    </w:p>
    <w:p w14:paraId="22296818" w14:textId="38249FE5" w:rsidR="001607FD" w:rsidRPr="001607FD" w:rsidRDefault="001607FD" w:rsidP="00731364">
      <w:pPr>
        <w:pStyle w:val="DfESOutNumbered1"/>
        <w:numPr>
          <w:ilvl w:val="0"/>
          <w:numId w:val="0"/>
        </w:numPr>
        <w:spacing w:line="276" w:lineRule="auto"/>
        <w:ind w:left="-567" w:right="-766"/>
        <w:rPr>
          <w:rFonts w:cs="Arial"/>
          <w:color w:val="auto"/>
        </w:rPr>
      </w:pPr>
      <w:r w:rsidRPr="001607FD">
        <w:rPr>
          <w:rFonts w:cs="Arial"/>
          <w:color w:val="auto"/>
        </w:rPr>
        <w:t>A standard per place/per session unit cost of £2</w:t>
      </w:r>
      <w:r>
        <w:rPr>
          <w:rFonts w:cs="Arial"/>
          <w:color w:val="auto"/>
        </w:rPr>
        <w:t>5</w:t>
      </w:r>
      <w:r w:rsidRPr="001607FD">
        <w:rPr>
          <w:rFonts w:cs="Arial"/>
          <w:color w:val="auto"/>
        </w:rPr>
        <w:t xml:space="preserve"> per place/per session inclusive of £</w:t>
      </w:r>
      <w:r>
        <w:rPr>
          <w:rFonts w:cs="Arial"/>
          <w:color w:val="auto"/>
        </w:rPr>
        <w:t>6</w:t>
      </w:r>
      <w:r w:rsidRPr="001607FD">
        <w:rPr>
          <w:rFonts w:cs="Arial"/>
          <w:color w:val="auto"/>
        </w:rPr>
        <w:t>.00 per place/per session for food has been calculated to fund the cost of providing free HAF places for eligible children.</w:t>
      </w:r>
    </w:p>
    <w:p w14:paraId="0EB8E106" w14:textId="77777777" w:rsidR="001607FD" w:rsidRDefault="001607FD" w:rsidP="00731364">
      <w:pPr>
        <w:spacing w:line="276" w:lineRule="auto"/>
        <w:ind w:left="-567" w:right="-766"/>
      </w:pPr>
      <w:r>
        <w:t xml:space="preserve">We want HAF provision to be inclusive and accessible to all benefits-related free school meals eligible children in Leicestershire. </w:t>
      </w:r>
      <w:r w:rsidRPr="00EE3AEA">
        <w:t xml:space="preserve">Therefore, </w:t>
      </w:r>
      <w:r>
        <w:t xml:space="preserve">a higher rate of </w:t>
      </w:r>
      <w:r w:rsidRPr="00EE3AEA">
        <w:t xml:space="preserve">funding is available to </w:t>
      </w:r>
      <w:r>
        <w:t>support the inclusion of</w:t>
      </w:r>
      <w:r w:rsidRPr="00EE3AEA">
        <w:t xml:space="preserve"> children who may need extra support to engage with the programme</w:t>
      </w:r>
      <w:r>
        <w:t>, m</w:t>
      </w:r>
      <w:r w:rsidRPr="00F70705">
        <w:t>ost typically</w:t>
      </w:r>
      <w:r>
        <w:t>,</w:t>
      </w:r>
      <w:r w:rsidRPr="00F70705">
        <w:t xml:space="preserve"> children with </w:t>
      </w:r>
      <w:r>
        <w:t>Special Education Needs and/or Disabilities who</w:t>
      </w:r>
      <w:r w:rsidRPr="00F70705">
        <w:t xml:space="preserve"> require extra adult help and/or specialist equipment</w:t>
      </w:r>
      <w:r>
        <w:t xml:space="preserve">. </w:t>
      </w:r>
    </w:p>
    <w:p w14:paraId="659D67AA" w14:textId="77777777" w:rsidR="001607FD" w:rsidRDefault="001607FD" w:rsidP="00731364">
      <w:pPr>
        <w:spacing w:line="276" w:lineRule="auto"/>
        <w:ind w:left="-567" w:right="-766"/>
      </w:pPr>
    </w:p>
    <w:p w14:paraId="298B1399" w14:textId="7F1F83F5" w:rsidR="001607FD" w:rsidRPr="001607FD" w:rsidRDefault="001607FD" w:rsidP="00731364">
      <w:pPr>
        <w:pStyle w:val="DfESOutNumbered1"/>
        <w:numPr>
          <w:ilvl w:val="0"/>
          <w:numId w:val="0"/>
        </w:numPr>
        <w:spacing w:line="276" w:lineRule="auto"/>
        <w:ind w:left="-567" w:right="-766"/>
        <w:rPr>
          <w:rFonts w:cs="Arial"/>
          <w:color w:val="auto"/>
        </w:rPr>
      </w:pPr>
      <w:r w:rsidRPr="001607FD">
        <w:rPr>
          <w:rFonts w:cs="Arial"/>
          <w:color w:val="auto"/>
        </w:rPr>
        <w:t>An inclusion rate per place/per session unit cost of £</w:t>
      </w:r>
      <w:r>
        <w:rPr>
          <w:rFonts w:cs="Arial"/>
          <w:color w:val="auto"/>
        </w:rPr>
        <w:t>50</w:t>
      </w:r>
      <w:r w:rsidRPr="001607FD">
        <w:rPr>
          <w:rFonts w:cs="Arial"/>
          <w:color w:val="auto"/>
        </w:rPr>
        <w:t xml:space="preserve"> per place/per session inclusive of £</w:t>
      </w:r>
      <w:r>
        <w:rPr>
          <w:rFonts w:cs="Arial"/>
          <w:color w:val="auto"/>
        </w:rPr>
        <w:t>6</w:t>
      </w:r>
      <w:r w:rsidRPr="001607FD">
        <w:rPr>
          <w:rFonts w:cs="Arial"/>
          <w:color w:val="auto"/>
        </w:rPr>
        <w:t>.00 per place/per session for food has been calculated to fund the cost of providing free HAF places for eligible children with SEND/additional needs, requiring inclusion support.</w:t>
      </w:r>
    </w:p>
    <w:p w14:paraId="43AE81C6" w14:textId="18B5688A" w:rsidR="001607FD" w:rsidRDefault="001607FD" w:rsidP="00731364">
      <w:pPr>
        <w:pStyle w:val="DfESOutNumbered1"/>
        <w:numPr>
          <w:ilvl w:val="0"/>
          <w:numId w:val="0"/>
        </w:numPr>
        <w:spacing w:after="0" w:line="276" w:lineRule="auto"/>
        <w:ind w:left="-567" w:right="-766"/>
        <w:rPr>
          <w:rFonts w:cs="Arial"/>
          <w:color w:val="auto"/>
        </w:rPr>
      </w:pPr>
      <w:r w:rsidRPr="001607FD">
        <w:rPr>
          <w:rFonts w:cs="Arial"/>
          <w:color w:val="auto"/>
        </w:rPr>
        <w:t xml:space="preserve">Providers offering specialist HAF provision to meet complex SEND needs are able to apply for a bespoke unit cost, if required.  </w:t>
      </w:r>
    </w:p>
    <w:p w14:paraId="02784749" w14:textId="77777777" w:rsidR="001607FD" w:rsidRDefault="001607FD" w:rsidP="00731364">
      <w:pPr>
        <w:pStyle w:val="DfESOutNumbered1"/>
        <w:numPr>
          <w:ilvl w:val="0"/>
          <w:numId w:val="0"/>
        </w:numPr>
        <w:spacing w:after="0" w:line="276" w:lineRule="auto"/>
        <w:ind w:left="-567" w:right="-766"/>
        <w:rPr>
          <w:rFonts w:cs="Arial"/>
          <w:color w:val="auto"/>
        </w:rPr>
      </w:pPr>
    </w:p>
    <w:p w14:paraId="577B94DF" w14:textId="1D7B88C5" w:rsidR="001607FD" w:rsidRPr="001607FD" w:rsidRDefault="001607FD" w:rsidP="00731364">
      <w:pPr>
        <w:pStyle w:val="DfESOutNumbered1"/>
        <w:numPr>
          <w:ilvl w:val="0"/>
          <w:numId w:val="0"/>
        </w:numPr>
        <w:spacing w:line="276" w:lineRule="auto"/>
        <w:ind w:left="-567" w:right="-766"/>
        <w:rPr>
          <w:rFonts w:cs="Arial"/>
          <w:color w:val="auto"/>
        </w:rPr>
      </w:pPr>
      <w:r w:rsidRPr="001607FD">
        <w:rPr>
          <w:rFonts w:cs="Arial"/>
          <w:color w:val="auto"/>
        </w:rPr>
        <w:t xml:space="preserve">Unless you are offering specialist provision, inclusion rate places for school aged children in receipt of benefits related free school meals who also have SEND/additional needs and requiring additional staffing support or resources to engage in your provision </w:t>
      </w:r>
      <w:r>
        <w:rPr>
          <w:rFonts w:cs="Arial"/>
          <w:color w:val="auto"/>
        </w:rPr>
        <w:t xml:space="preserve">should only </w:t>
      </w:r>
      <w:r w:rsidRPr="001607FD">
        <w:rPr>
          <w:rFonts w:cs="Arial"/>
          <w:color w:val="auto"/>
        </w:rPr>
        <w:t xml:space="preserve">be applied for </w:t>
      </w:r>
      <w:r>
        <w:rPr>
          <w:rFonts w:cs="Arial"/>
          <w:color w:val="auto"/>
        </w:rPr>
        <w:t xml:space="preserve">only </w:t>
      </w:r>
      <w:r w:rsidRPr="001607FD">
        <w:rPr>
          <w:rFonts w:cs="Arial"/>
          <w:color w:val="auto"/>
        </w:rPr>
        <w:t xml:space="preserve">as required, based on actual bookings. </w:t>
      </w:r>
    </w:p>
    <w:p w14:paraId="7EAFAB73" w14:textId="77777777" w:rsidR="00C75512" w:rsidRDefault="00F40EBC" w:rsidP="00731364">
      <w:pPr>
        <w:pStyle w:val="DfESOutNumbered1"/>
        <w:numPr>
          <w:ilvl w:val="0"/>
          <w:numId w:val="0"/>
        </w:numPr>
        <w:spacing w:after="0" w:line="276" w:lineRule="auto"/>
        <w:ind w:left="-567" w:right="-766"/>
        <w:rPr>
          <w:rFonts w:cs="Arial"/>
          <w:color w:val="auto"/>
        </w:rPr>
      </w:pPr>
      <w:r w:rsidRPr="009E4B9F">
        <w:rPr>
          <w:rFonts w:cs="Arial"/>
          <w:b/>
          <w:bCs/>
          <w:color w:val="auto"/>
        </w:rPr>
        <w:t>Please note</w:t>
      </w:r>
      <w:r w:rsidRPr="009E4B9F">
        <w:rPr>
          <w:rFonts w:cs="Arial"/>
          <w:color w:val="auto"/>
        </w:rPr>
        <w:t xml:space="preserve">: </w:t>
      </w:r>
    </w:p>
    <w:p w14:paraId="3D300D8C" w14:textId="77777777" w:rsidR="00C75512" w:rsidRDefault="00C75512" w:rsidP="00731364">
      <w:pPr>
        <w:pStyle w:val="DfESOutNumbered1"/>
        <w:numPr>
          <w:ilvl w:val="0"/>
          <w:numId w:val="24"/>
        </w:numPr>
        <w:spacing w:after="0" w:line="276" w:lineRule="auto"/>
        <w:ind w:right="-766"/>
        <w:rPr>
          <w:rFonts w:cs="Arial"/>
        </w:rPr>
      </w:pPr>
      <w:r>
        <w:rPr>
          <w:rFonts w:cs="Arial"/>
        </w:rPr>
        <w:t xml:space="preserve">Applicants are required to provide a detailed breakdown of how they will use HAF funding to deliver their programme in each holiday period. </w:t>
      </w:r>
    </w:p>
    <w:p w14:paraId="2F642935" w14:textId="79C2460C" w:rsidR="00C75512" w:rsidRPr="00C75512" w:rsidRDefault="00C75512" w:rsidP="00731364">
      <w:pPr>
        <w:pStyle w:val="DfESOutNumbered1"/>
        <w:numPr>
          <w:ilvl w:val="0"/>
          <w:numId w:val="24"/>
        </w:numPr>
        <w:spacing w:after="0" w:line="276" w:lineRule="auto"/>
        <w:ind w:right="-766"/>
        <w:rPr>
          <w:rFonts w:cs="Arial"/>
        </w:rPr>
      </w:pPr>
      <w:r w:rsidRPr="00C75512">
        <w:rPr>
          <w:rFonts w:cs="Arial"/>
        </w:rPr>
        <w:t xml:space="preserve">We expect your HAF delivery costs to be fully covered within the total </w:t>
      </w:r>
      <w:r>
        <w:rPr>
          <w:rFonts w:cs="Arial"/>
        </w:rPr>
        <w:t xml:space="preserve">HAF </w:t>
      </w:r>
      <w:r w:rsidRPr="00C75512">
        <w:rPr>
          <w:rFonts w:cs="Arial"/>
        </w:rPr>
        <w:t>funding applied for</w:t>
      </w:r>
      <w:r>
        <w:rPr>
          <w:rFonts w:cs="Arial"/>
        </w:rPr>
        <w:t>.</w:t>
      </w:r>
    </w:p>
    <w:p w14:paraId="26397A6D" w14:textId="2F24F8DD" w:rsidR="00C75512" w:rsidRPr="00C75512" w:rsidRDefault="00F40EBC" w:rsidP="00731364">
      <w:pPr>
        <w:pStyle w:val="DfESOutNumbered1"/>
        <w:numPr>
          <w:ilvl w:val="0"/>
          <w:numId w:val="24"/>
        </w:numPr>
        <w:spacing w:after="0" w:line="276" w:lineRule="auto"/>
        <w:ind w:right="-766"/>
        <w:rPr>
          <w:rFonts w:cs="Arial"/>
          <w:color w:val="auto"/>
        </w:rPr>
      </w:pPr>
      <w:r w:rsidRPr="009E4B9F">
        <w:rPr>
          <w:rFonts w:cs="Arial"/>
          <w:color w:val="auto"/>
        </w:rPr>
        <w:t>If you are offering paid/fee paying places alongside HAF, please ensure delivery costs are apportioned as HAF funding cannot be used to subsidise paid/fee paying places. For example, if 50% of your holiday club places are HAF places, then HAF funding should only be used to fund 50% of your delivery costs.</w:t>
      </w:r>
    </w:p>
    <w:p w14:paraId="04613DB1" w14:textId="1F5A61B7" w:rsidR="00F40EBC" w:rsidRPr="00C75512" w:rsidRDefault="00F40EBC" w:rsidP="00731364">
      <w:pPr>
        <w:pStyle w:val="DfESOutNumbered1"/>
        <w:numPr>
          <w:ilvl w:val="0"/>
          <w:numId w:val="24"/>
        </w:numPr>
        <w:spacing w:after="0" w:line="276" w:lineRule="auto"/>
        <w:ind w:right="-766"/>
        <w:rPr>
          <w:rFonts w:cs="Arial"/>
          <w:color w:val="auto"/>
        </w:rPr>
      </w:pPr>
      <w:r w:rsidRPr="00C75512">
        <w:rPr>
          <w:rFonts w:cs="Arial"/>
        </w:rPr>
        <w:t xml:space="preserve">Limited additional funding may be available for reasonable capital expenditure, for example a fridge to store food on site. </w:t>
      </w:r>
    </w:p>
    <w:p w14:paraId="70757B5D" w14:textId="77777777" w:rsidR="0028284B" w:rsidRPr="0037168E" w:rsidRDefault="0028284B" w:rsidP="00731364">
      <w:pPr>
        <w:spacing w:line="276" w:lineRule="auto"/>
        <w:ind w:left="-567" w:right="-766"/>
        <w:rPr>
          <w:color w:val="000000" w:themeColor="text1"/>
          <w:kern w:val="24"/>
          <w:szCs w:val="24"/>
          <w:lang w:eastAsia="en-GB"/>
        </w:rPr>
      </w:pPr>
    </w:p>
    <w:p w14:paraId="6EBA3908" w14:textId="7268EFE6" w:rsidR="0037168E" w:rsidRDefault="0037168E" w:rsidP="00731364">
      <w:pPr>
        <w:spacing w:line="276" w:lineRule="auto"/>
        <w:ind w:right="-766"/>
        <w:rPr>
          <w:color w:val="000000" w:themeColor="text1"/>
          <w:kern w:val="24"/>
          <w:szCs w:val="24"/>
          <w:lang w:eastAsia="en-GB"/>
        </w:rPr>
      </w:pPr>
    </w:p>
    <w:p w14:paraId="3EC846F0" w14:textId="24562CBF" w:rsidR="0037168E" w:rsidRDefault="0037168E" w:rsidP="00731364">
      <w:pPr>
        <w:spacing w:line="276" w:lineRule="auto"/>
        <w:ind w:right="-766"/>
        <w:rPr>
          <w:color w:val="000000" w:themeColor="text1"/>
          <w:kern w:val="24"/>
          <w:szCs w:val="24"/>
          <w:lang w:eastAsia="en-GB"/>
        </w:rPr>
      </w:pPr>
    </w:p>
    <w:p w14:paraId="18FF60C6" w14:textId="77777777" w:rsidR="0037168E" w:rsidRPr="0037168E" w:rsidRDefault="0037168E" w:rsidP="00731364">
      <w:pPr>
        <w:spacing w:line="276" w:lineRule="auto"/>
        <w:ind w:right="-766"/>
        <w:rPr>
          <w:color w:val="000000" w:themeColor="text1"/>
          <w:kern w:val="24"/>
          <w:szCs w:val="24"/>
          <w:lang w:eastAsia="en-GB"/>
        </w:rPr>
      </w:pPr>
    </w:p>
    <w:sectPr w:rsidR="0037168E" w:rsidRPr="00371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EE2"/>
    <w:multiLevelType w:val="hybridMultilevel"/>
    <w:tmpl w:val="D6E2568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364417A"/>
    <w:multiLevelType w:val="hybridMultilevel"/>
    <w:tmpl w:val="4FC000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70E60B8"/>
    <w:multiLevelType w:val="hybridMultilevel"/>
    <w:tmpl w:val="7A163C6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07225B48"/>
    <w:multiLevelType w:val="hybridMultilevel"/>
    <w:tmpl w:val="D6A28E8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7550AF6"/>
    <w:multiLevelType w:val="hybridMultilevel"/>
    <w:tmpl w:val="7B54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B12DC"/>
    <w:multiLevelType w:val="hybridMultilevel"/>
    <w:tmpl w:val="541062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0C7D4E2F"/>
    <w:multiLevelType w:val="hybridMultilevel"/>
    <w:tmpl w:val="3008E9D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0EEB0D5F"/>
    <w:multiLevelType w:val="multilevel"/>
    <w:tmpl w:val="90CC8D14"/>
    <w:lvl w:ilvl="0">
      <w:start w:val="1"/>
      <w:numFmt w:val="decimal"/>
      <w:lvlRestart w:val="0"/>
      <w:pStyle w:val="DfESOutNumbered1"/>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69D37C4"/>
    <w:multiLevelType w:val="hybridMultilevel"/>
    <w:tmpl w:val="1820C1A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1C6B6DF1"/>
    <w:multiLevelType w:val="hybridMultilevel"/>
    <w:tmpl w:val="9D2AD754"/>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327D2298"/>
    <w:multiLevelType w:val="hybridMultilevel"/>
    <w:tmpl w:val="D2DE3E4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3C525B29"/>
    <w:multiLevelType w:val="hybridMultilevel"/>
    <w:tmpl w:val="0F94E03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3F94424F"/>
    <w:multiLevelType w:val="hybridMultilevel"/>
    <w:tmpl w:val="49C0CE7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4806566F"/>
    <w:multiLevelType w:val="hybridMultilevel"/>
    <w:tmpl w:val="4CDAD47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4AE86594"/>
    <w:multiLevelType w:val="hybridMultilevel"/>
    <w:tmpl w:val="63FAFF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4BEC6FAD"/>
    <w:multiLevelType w:val="hybridMultilevel"/>
    <w:tmpl w:val="0FE8BD8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A721D31"/>
    <w:multiLevelType w:val="hybridMultilevel"/>
    <w:tmpl w:val="7A50E2BE"/>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62D30EE3"/>
    <w:multiLevelType w:val="hybridMultilevel"/>
    <w:tmpl w:val="A3FECC1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63B31057"/>
    <w:multiLevelType w:val="hybridMultilevel"/>
    <w:tmpl w:val="E72E87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6424056D"/>
    <w:multiLevelType w:val="hybridMultilevel"/>
    <w:tmpl w:val="C6485B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6A6B5A43"/>
    <w:multiLevelType w:val="hybridMultilevel"/>
    <w:tmpl w:val="2EDC306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6AAE5B38"/>
    <w:multiLevelType w:val="hybridMultilevel"/>
    <w:tmpl w:val="852C91B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6DBD3F98"/>
    <w:multiLevelType w:val="hybridMultilevel"/>
    <w:tmpl w:val="CBAACB3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74094725"/>
    <w:multiLevelType w:val="hybridMultilevel"/>
    <w:tmpl w:val="23364AB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75F4701D"/>
    <w:multiLevelType w:val="hybridMultilevel"/>
    <w:tmpl w:val="9D86BC9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778869FB"/>
    <w:multiLevelType w:val="hybridMultilevel"/>
    <w:tmpl w:val="282A1C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779B5612"/>
    <w:multiLevelType w:val="hybridMultilevel"/>
    <w:tmpl w:val="6660F15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95834465">
    <w:abstractNumId w:val="20"/>
  </w:num>
  <w:num w:numId="2" w16cid:durableId="1737779996">
    <w:abstractNumId w:val="15"/>
  </w:num>
  <w:num w:numId="3" w16cid:durableId="825517132">
    <w:abstractNumId w:val="26"/>
  </w:num>
  <w:num w:numId="4" w16cid:durableId="166868630">
    <w:abstractNumId w:val="19"/>
  </w:num>
  <w:num w:numId="5" w16cid:durableId="1276911550">
    <w:abstractNumId w:val="5"/>
  </w:num>
  <w:num w:numId="6" w16cid:durableId="876702674">
    <w:abstractNumId w:val="6"/>
  </w:num>
  <w:num w:numId="7" w16cid:durableId="1826627345">
    <w:abstractNumId w:val="18"/>
  </w:num>
  <w:num w:numId="8" w16cid:durableId="1955557810">
    <w:abstractNumId w:val="21"/>
  </w:num>
  <w:num w:numId="9" w16cid:durableId="1173035509">
    <w:abstractNumId w:val="23"/>
  </w:num>
  <w:num w:numId="10" w16cid:durableId="1000233143">
    <w:abstractNumId w:val="16"/>
  </w:num>
  <w:num w:numId="11" w16cid:durableId="1154227134">
    <w:abstractNumId w:val="0"/>
  </w:num>
  <w:num w:numId="12" w16cid:durableId="1305237399">
    <w:abstractNumId w:val="2"/>
  </w:num>
  <w:num w:numId="13" w16cid:durableId="787353697">
    <w:abstractNumId w:val="10"/>
  </w:num>
  <w:num w:numId="14" w16cid:durableId="209271887">
    <w:abstractNumId w:val="13"/>
  </w:num>
  <w:num w:numId="15" w16cid:durableId="76640337">
    <w:abstractNumId w:val="24"/>
  </w:num>
  <w:num w:numId="16" w16cid:durableId="911505636">
    <w:abstractNumId w:val="1"/>
  </w:num>
  <w:num w:numId="17" w16cid:durableId="69236221">
    <w:abstractNumId w:val="11"/>
  </w:num>
  <w:num w:numId="18" w16cid:durableId="714160766">
    <w:abstractNumId w:val="17"/>
  </w:num>
  <w:num w:numId="19" w16cid:durableId="1939021259">
    <w:abstractNumId w:val="22"/>
  </w:num>
  <w:num w:numId="20" w16cid:durableId="457534801">
    <w:abstractNumId w:val="14"/>
  </w:num>
  <w:num w:numId="21" w16cid:durableId="879512875">
    <w:abstractNumId w:val="12"/>
  </w:num>
  <w:num w:numId="22" w16cid:durableId="1063870776">
    <w:abstractNumId w:val="8"/>
  </w:num>
  <w:num w:numId="23" w16cid:durableId="891503535">
    <w:abstractNumId w:val="25"/>
  </w:num>
  <w:num w:numId="24" w16cid:durableId="719210869">
    <w:abstractNumId w:val="3"/>
  </w:num>
  <w:num w:numId="25" w16cid:durableId="1491872423">
    <w:abstractNumId w:val="7"/>
  </w:num>
  <w:num w:numId="26" w16cid:durableId="276065497">
    <w:abstractNumId w:val="4"/>
  </w:num>
  <w:num w:numId="27" w16cid:durableId="7904360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8A"/>
    <w:rsid w:val="000A4CD9"/>
    <w:rsid w:val="000C4A8A"/>
    <w:rsid w:val="000F53F9"/>
    <w:rsid w:val="001607FD"/>
    <w:rsid w:val="0028284B"/>
    <w:rsid w:val="0037168E"/>
    <w:rsid w:val="003E3C49"/>
    <w:rsid w:val="00731364"/>
    <w:rsid w:val="007D43C5"/>
    <w:rsid w:val="008D6502"/>
    <w:rsid w:val="00C75512"/>
    <w:rsid w:val="00CA73A0"/>
    <w:rsid w:val="00D51694"/>
    <w:rsid w:val="00EB564A"/>
    <w:rsid w:val="00F40EBC"/>
    <w:rsid w:val="00F429BA"/>
    <w:rsid w:val="00FD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3B57"/>
  <w15:chartTrackingRefBased/>
  <w15:docId w15:val="{7BFC59E2-4EE4-4805-87B5-92D0BE06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A8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0C4A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Numbered - 2"/>
    <w:basedOn w:val="Heading1"/>
    <w:next w:val="Normal"/>
    <w:link w:val="Heading2Char"/>
    <w:qFormat/>
    <w:rsid w:val="000C4A8A"/>
    <w:pPr>
      <w:spacing w:after="240"/>
      <w:outlineLvl w:val="1"/>
    </w:pPr>
    <w:rPr>
      <w:rFonts w:ascii="Arial" w:eastAsia="Times New Roman" w:hAnsi="Arial" w:cs="Times New Roman"/>
      <w:b/>
      <w:color w:val="auto"/>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0C4A8A"/>
    <w:rPr>
      <w:rFonts w:ascii="Arial" w:eastAsia="Times New Roman" w:hAnsi="Arial" w:cs="Times New Roman"/>
      <w:b/>
      <w:kern w:val="28"/>
      <w:sz w:val="24"/>
      <w:szCs w:val="20"/>
    </w:rPr>
  </w:style>
  <w:style w:type="paragraph" w:styleId="ListParagraph">
    <w:name w:val="List Paragraph"/>
    <w:aliases w:val="Dot pt,List Paragraph1,Colorful List - Accent 11,No Spacing1,List Paragraph Char Char Char,Indicator Text,Numbered Para 1,Bullet 1,F5 List Paragraph,Bullet Points,MAIN CONTENT,List Paragraph12,OBC Bullet,List Paragraph11,Normal numbered,L"/>
    <w:basedOn w:val="Normal"/>
    <w:link w:val="ListParagraphChar"/>
    <w:uiPriority w:val="34"/>
    <w:qFormat/>
    <w:rsid w:val="000C4A8A"/>
    <w:pPr>
      <w:ind w:left="720"/>
      <w:contextualSpacing/>
    </w:pPr>
  </w:style>
  <w:style w:type="character" w:styleId="Hyperlink">
    <w:name w:val="Hyperlink"/>
    <w:uiPriority w:val="99"/>
    <w:unhideWhenUsed/>
    <w:qFormat/>
    <w:rsid w:val="000C4A8A"/>
    <w:rPr>
      <w:rFonts w:ascii="Arial" w:hAnsi="Arial"/>
      <w:color w:val="0000FF"/>
      <w:sz w:val="24"/>
      <w:u w:val="single"/>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MAIN CONTENT Char"/>
    <w:link w:val="ListParagraph"/>
    <w:uiPriority w:val="34"/>
    <w:qFormat/>
    <w:locked/>
    <w:rsid w:val="000C4A8A"/>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0C4A8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3E3C49"/>
    <w:rPr>
      <w:color w:val="605E5C"/>
      <w:shd w:val="clear" w:color="auto" w:fill="E1DFDD"/>
    </w:rPr>
  </w:style>
  <w:style w:type="paragraph" w:customStyle="1" w:styleId="DfESOutNumbered1">
    <w:name w:val="DfESOutNumbered1"/>
    <w:basedOn w:val="Normal"/>
    <w:link w:val="DfESOutNumbered1Char"/>
    <w:qFormat/>
    <w:rsid w:val="00F40EBC"/>
    <w:pPr>
      <w:widowControl/>
      <w:numPr>
        <w:numId w:val="25"/>
      </w:numPr>
      <w:overflowPunct/>
      <w:autoSpaceDE/>
      <w:autoSpaceDN/>
      <w:adjustRightInd/>
      <w:spacing w:after="240" w:line="288" w:lineRule="auto"/>
      <w:textAlignment w:val="auto"/>
    </w:pPr>
    <w:rPr>
      <w:color w:val="0D0D0D" w:themeColor="text1" w:themeTint="F2"/>
      <w:szCs w:val="24"/>
      <w:lang w:eastAsia="en-GB"/>
    </w:rPr>
  </w:style>
  <w:style w:type="character" w:customStyle="1" w:styleId="DfESOutNumbered1Char">
    <w:name w:val="DfESOutNumbered1 Char"/>
    <w:link w:val="DfESOutNumbered1"/>
    <w:rsid w:val="00F40EBC"/>
    <w:rPr>
      <w:rFonts w:ascii="Arial" w:eastAsia="Times New Roman" w:hAnsi="Arial" w:cs="Times New Roman"/>
      <w:color w:val="0D0D0D" w:themeColor="text1" w:themeTint="F2"/>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gov.uk/business-guidance/prepacked-for-direct-sale-ppds-allergen-labelling-changes-for-schools-colleges-and-nurseries" TargetMode="External"/><Relationship Id="rId13" Type="http://schemas.openxmlformats.org/officeDocument/2006/relationships/hyperlink" Target="https://www.gov.uk/help-with-childcare-costs/universal-credit" TargetMode="External"/><Relationship Id="rId3" Type="http://schemas.openxmlformats.org/officeDocument/2006/relationships/settings" Target="settings.xml"/><Relationship Id="rId7" Type="http://schemas.openxmlformats.org/officeDocument/2006/relationships/hyperlink" Target="https://www.gov.uk/food-business-registration" TargetMode="External"/><Relationship Id="rId12" Type="http://schemas.openxmlformats.org/officeDocument/2006/relationships/hyperlink" Target="https://www.gov.uk/guidance/childminders-and-childcare-providers-register-with-ofsted/the-ofsted-regis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chool-food-standards-resources-for-schools/allergy-guidance-for-schools" TargetMode="External"/><Relationship Id="rId11" Type="http://schemas.openxmlformats.org/officeDocument/2006/relationships/hyperlink" Target="https://www.gov.uk/guidance/childminders-and-childcare-providers-register-with-ofsted/registration-exemptions" TargetMode="External"/><Relationship Id="rId5" Type="http://schemas.openxmlformats.org/officeDocument/2006/relationships/hyperlink" Target="http://www.schoolfoodplan.com/actions/school-food-standards/" TargetMode="External"/><Relationship Id="rId15" Type="http://schemas.openxmlformats.org/officeDocument/2006/relationships/theme" Target="theme/theme1.xml"/><Relationship Id="rId10" Type="http://schemas.openxmlformats.org/officeDocument/2006/relationships/hyperlink" Target="https://www.gov.uk/tax-free-childcare" TargetMode="External"/><Relationship Id="rId4" Type="http://schemas.openxmlformats.org/officeDocument/2006/relationships/webSettings" Target="webSettings.xml"/><Relationship Id="rId9" Type="http://schemas.openxmlformats.org/officeDocument/2006/relationships/hyperlink" Target="https://www.gov.uk/government/publications/physical-activity-guidelines-uk-chief-medical-officers-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3129</Words>
  <Characters>17840</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 Razak</dc:creator>
  <cp:keywords/>
  <dc:description/>
  <cp:lastModifiedBy>Josh Denham-Swift</cp:lastModifiedBy>
  <cp:revision>2</cp:revision>
  <dcterms:created xsi:type="dcterms:W3CDTF">2023-02-02T15:22:00Z</dcterms:created>
  <dcterms:modified xsi:type="dcterms:W3CDTF">2023-02-02T15:22:00Z</dcterms:modified>
</cp:coreProperties>
</file>